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45D25" w14:textId="6D8D9C64" w:rsidR="000762B0" w:rsidRDefault="000762B0" w:rsidP="00254F81">
      <w:pPr>
        <w:keepNext/>
        <w:spacing w:before="240" w:after="60" w:line="276" w:lineRule="auto"/>
        <w:ind w:left="426" w:hanging="1"/>
        <w:outlineLvl w:val="0"/>
        <w:rPr>
          <w:rFonts w:ascii="Frutiger Next for EVN Light" w:eastAsia="Times CY" w:hAnsi="Frutiger Next for EVN Light"/>
          <w:b/>
          <w:bCs/>
          <w:kern w:val="32"/>
          <w:sz w:val="22"/>
          <w:szCs w:val="22"/>
        </w:rPr>
      </w:pPr>
      <w:r w:rsidRPr="000762B0">
        <w:rPr>
          <w:rFonts w:ascii="Frutiger Next for EVN Light" w:eastAsia="Times CY" w:hAnsi="Frutiger Next for EVN Light"/>
          <w:b/>
          <w:bCs/>
          <w:kern w:val="32"/>
          <w:sz w:val="22"/>
          <w:szCs w:val="22"/>
        </w:rPr>
        <w:t>ТЕХНИЧЕСКО ПРЕДЛОЖЕНИЕ</w:t>
      </w:r>
    </w:p>
    <w:p w14:paraId="6CB58EAE" w14:textId="77777777" w:rsidR="001A7A28" w:rsidRPr="00254F81" w:rsidRDefault="001A7A28" w:rsidP="00254F81">
      <w:pPr>
        <w:keepNext/>
        <w:spacing w:before="240" w:after="60" w:line="276" w:lineRule="auto"/>
        <w:ind w:left="426" w:hanging="1"/>
        <w:outlineLvl w:val="0"/>
        <w:rPr>
          <w:rFonts w:ascii="Frutiger Next for EVN Light" w:eastAsia="Times CY" w:hAnsi="Frutiger Next for EVN Light"/>
          <w:b/>
          <w:bCs/>
          <w:kern w:val="32"/>
          <w:sz w:val="22"/>
          <w:szCs w:val="22"/>
        </w:rPr>
      </w:pPr>
    </w:p>
    <w:p w14:paraId="41DB7F5C" w14:textId="77777777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От: ……………………………………………………………..……..  (наименование на участника)</w:t>
      </w:r>
    </w:p>
    <w:p w14:paraId="1CB1B9FA" w14:textId="77777777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69385F38" w14:textId="77777777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32A9D869" w14:textId="1FAA15C0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</w:t>
      </w:r>
      <w:r w:rsidR="00410223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,</w:t>
      </w: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</w:t>
      </w:r>
      <w:r w:rsidR="00410223" w:rsidRPr="00410223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възлагане чрез процедура на</w:t>
      </w: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договаряне с предварителна покана за участие по реда на</w:t>
      </w:r>
      <w:r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ЗОП, №</w:t>
      </w: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56-EP-20-CI-Д-З и с предмет: „Доставка, монтаж, пускане в експлоатация и поддръжка на стандартни х86 базирани сървъри за RACK монтаж“, при следните условия:</w:t>
      </w:r>
    </w:p>
    <w:p w14:paraId="38E011A8" w14:textId="77777777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071227E3" w14:textId="350B764F" w:rsidR="00254F81" w:rsidRDefault="00410223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Максималният с</w:t>
      </w:r>
      <w:r w:rsid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р</w:t>
      </w:r>
      <w:r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ок</w:t>
      </w:r>
      <w:r w:rsid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за изпълнение на</w:t>
      </w:r>
      <w:r w:rsidR="004311C2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всяка отделна заявка за доставка, монтаж и пускане в експлоатация на стандартни х86 базирани сървъри за RACK монтаж от Тип 1 и/или Тип 2 е </w:t>
      </w:r>
      <w:r w:rsidR="00094F14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до</w:t>
      </w:r>
      <w:r w:rsidR="004311C2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</w:t>
      </w:r>
      <w:r w:rsid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……………….</w:t>
      </w:r>
      <w:r w:rsidR="004311C2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….. календарни дни</w:t>
      </w:r>
      <w:r w:rsidR="004311C2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="004311C2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>след</w:t>
      </w:r>
      <w:proofErr w:type="spellEnd"/>
      <w:r w:rsidR="004311C2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 xml:space="preserve"> </w:t>
      </w:r>
      <w:r w:rsid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заявка</w:t>
      </w:r>
      <w:r w:rsidR="004311C2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за доставка</w:t>
      </w:r>
      <w:r w:rsidR="00254F81"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.</w:t>
      </w:r>
      <w:r w:rsidR="00254F81"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ab/>
      </w:r>
      <w:r w:rsidR="00254F81" w:rsidRP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                                                                  </w:t>
      </w:r>
      <w:r w:rsid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         </w:t>
      </w:r>
      <w:r w:rsidR="00254F81" w:rsidRP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</w:t>
      </w:r>
      <w:r w:rsid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</w:t>
      </w:r>
      <w:r w:rsid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 xml:space="preserve">      </w:t>
      </w:r>
      <w:r w:rsidR="004311C2" w:rsidRP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>…</w:t>
      </w:r>
      <w:r w:rsid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 xml:space="preserve">                                  </w:t>
      </w:r>
      <w:r w:rsidR="004311C2" w:rsidRP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>..</w:t>
      </w:r>
      <w:r w:rsidR="00254F81" w:rsidRPr="004311C2">
        <w:rPr>
          <w:rFonts w:ascii="Frutiger Next for EVN Light" w:eastAsia="SimSun" w:hAnsi="Frutiger Next for EVN Light"/>
          <w:i/>
          <w:kern w:val="1"/>
          <w:sz w:val="16"/>
          <w:szCs w:val="16"/>
          <w:lang w:eastAsia="hi-IN" w:bidi="hi-IN"/>
        </w:rPr>
        <w:t>(не повече от 60 календарни дни)</w:t>
      </w:r>
    </w:p>
    <w:p w14:paraId="69E379A7" w14:textId="7EDE4142" w:rsidR="004311C2" w:rsidRDefault="004311C2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255B86EA" w14:textId="102C3A2F" w:rsidR="008B62EF" w:rsidRDefault="00410223" w:rsidP="008B62EF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 w:rsidRPr="00410223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Максималният срок</w:t>
      </w:r>
      <w:r w:rsidR="008B62EF" w:rsidRPr="008B62EF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, монтаж и пускане в експлоатация на два броя стандартни х86 базирани сървъри за RACK монтаж</w:t>
      </w:r>
      <w:r w:rsidR="00094F14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от Тип 3, част от предмета на </w:t>
      </w:r>
      <w:r w:rsid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поръчката,</w:t>
      </w:r>
      <w:r w:rsidR="008B62EF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е </w:t>
      </w:r>
      <w:r w:rsidR="00094F14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до</w:t>
      </w:r>
      <w:r w:rsidR="008B62EF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</w:t>
      </w:r>
      <w:r w:rsidR="008B62EF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……………….</w:t>
      </w:r>
      <w:r w:rsidR="008B62EF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….. календарни дни</w:t>
      </w:r>
      <w:r w:rsidR="008B62EF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="008B62EF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>след</w:t>
      </w:r>
      <w:proofErr w:type="spellEnd"/>
      <w:r w:rsidR="008B62EF">
        <w:rPr>
          <w:rFonts w:ascii="Frutiger Next for EVN Light" w:eastAsia="SimSun" w:hAnsi="Frutiger Next for EVN Light"/>
          <w:kern w:val="1"/>
          <w:sz w:val="22"/>
          <w:szCs w:val="22"/>
          <w:lang w:val="en-US" w:eastAsia="hi-IN" w:bidi="hi-IN"/>
        </w:rPr>
        <w:t xml:space="preserve"> </w:t>
      </w:r>
      <w:r w:rsid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сключване на договор и след заявка</w:t>
      </w:r>
      <w:r w:rsidR="008B62EF" w:rsidRPr="004311C2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за доставка</w:t>
      </w:r>
      <w:r w:rsidR="008B62EF"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.</w:t>
      </w:r>
      <w:r w:rsidR="008B62EF"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ab/>
      </w:r>
      <w:r w:rsidR="008B62EF" w:rsidRP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                                                                  </w:t>
      </w:r>
      <w:r w:rsidR="008B62EF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         </w:t>
      </w:r>
      <w:r w:rsidR="008B62EF" w:rsidRPr="004311C2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</w:t>
      </w:r>
      <w:r w:rsidR="008B62EF">
        <w:rPr>
          <w:rFonts w:ascii="Frutiger Next for EVN Light" w:eastAsia="SimSun" w:hAnsi="Frutiger Next for EVN Light"/>
          <w:kern w:val="1"/>
          <w:sz w:val="18"/>
          <w:szCs w:val="18"/>
          <w:lang w:eastAsia="hi-IN" w:bidi="hi-IN"/>
        </w:rPr>
        <w:t xml:space="preserve">              </w:t>
      </w:r>
      <w:r w:rsidR="008B62EF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 xml:space="preserve">      </w:t>
      </w:r>
      <w:r w:rsidR="008B62EF" w:rsidRP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>…</w:t>
      </w:r>
      <w:r w:rsidR="00204595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 xml:space="preserve">   </w:t>
      </w:r>
      <w:r w:rsidR="008B62EF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 xml:space="preserve">           </w:t>
      </w:r>
      <w:r w:rsidR="008B62EF" w:rsidRPr="004311C2">
        <w:rPr>
          <w:rFonts w:ascii="Frutiger Next for EVN Light" w:eastAsia="SimSun" w:hAnsi="Frutiger Next for EVN Light"/>
          <w:color w:val="FFFFFF" w:themeColor="background1"/>
          <w:kern w:val="1"/>
          <w:sz w:val="18"/>
          <w:szCs w:val="18"/>
          <w:lang w:eastAsia="hi-IN" w:bidi="hi-IN"/>
        </w:rPr>
        <w:t>..</w:t>
      </w:r>
      <w:r w:rsidR="008B62EF" w:rsidRPr="004311C2">
        <w:rPr>
          <w:rFonts w:ascii="Frutiger Next for EVN Light" w:eastAsia="SimSun" w:hAnsi="Frutiger Next for EVN Light"/>
          <w:i/>
          <w:kern w:val="1"/>
          <w:sz w:val="16"/>
          <w:szCs w:val="16"/>
          <w:lang w:eastAsia="hi-IN" w:bidi="hi-IN"/>
        </w:rPr>
        <w:t>(не повече от 60 календарни дни)</w:t>
      </w:r>
    </w:p>
    <w:p w14:paraId="43539447" w14:textId="77777777" w:rsidR="008B62EF" w:rsidRDefault="008B62EF" w:rsidP="008B62EF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75C9BB74" w14:textId="090759BA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Мястото </w:t>
      </w:r>
      <w:r w:rsid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на доставка, монтаж и пускането в експлоатация на сървърите</w:t>
      </w:r>
      <w:r w:rsidR="00204595" w:rsidRP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: обект на Възложителя, находящ се в гр. Пловдив,</w:t>
      </w:r>
      <w:r w:rsidR="00204595" w:rsidRPr="00204595">
        <w:t xml:space="preserve"> </w:t>
      </w:r>
      <w:r w:rsidR="00204595" w:rsidRP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4004</w:t>
      </w:r>
      <w:r w:rsid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,</w:t>
      </w:r>
      <w:r w:rsidR="00204595" w:rsidRPr="00204595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 xml:space="preserve"> бул. „Кукленско шосе“ №5</w:t>
      </w:r>
      <w:r w:rsidRPr="00254F81"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  <w:t>.</w:t>
      </w:r>
    </w:p>
    <w:p w14:paraId="57295683" w14:textId="77777777" w:rsidR="00254F81" w:rsidRPr="00254F81" w:rsidRDefault="00254F81" w:rsidP="00254F81">
      <w:pPr>
        <w:widowControl w:val="0"/>
        <w:suppressAutoHyphens/>
        <w:spacing w:before="60" w:after="60"/>
        <w:ind w:left="426" w:hanging="1"/>
        <w:rPr>
          <w:rFonts w:ascii="Frutiger Next for EVN Light" w:eastAsia="SimSun" w:hAnsi="Frutiger Next for EVN Light"/>
          <w:kern w:val="1"/>
          <w:sz w:val="22"/>
          <w:szCs w:val="22"/>
          <w:lang w:eastAsia="hi-IN" w:bidi="hi-IN"/>
        </w:rPr>
      </w:pPr>
    </w:p>
    <w:p w14:paraId="0EDB58A7" w14:textId="77519EB4" w:rsidR="004768DA" w:rsidRPr="001A5AC9" w:rsidRDefault="00204595" w:rsidP="00254F81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sz w:val="22"/>
          <w:szCs w:val="22"/>
          <w:lang w:eastAsia="de-AT"/>
        </w:rPr>
      </w:pPr>
      <w:r w:rsidRPr="001A5AC9">
        <w:rPr>
          <w:rFonts w:ascii="Frutiger Next for EVN Light" w:eastAsia="SimSun" w:hAnsi="Frutiger Next for EVN Light"/>
          <w:b/>
          <w:kern w:val="1"/>
          <w:sz w:val="22"/>
          <w:szCs w:val="22"/>
          <w:lang w:eastAsia="hi-IN" w:bidi="hi-IN"/>
        </w:rPr>
        <w:t>Капацитет на доставка,</w:t>
      </w:r>
      <w:r w:rsidRPr="001A5AC9">
        <w:rPr>
          <w:b/>
        </w:rPr>
        <w:t xml:space="preserve"> </w:t>
      </w:r>
      <w:r w:rsidRPr="001A5AC9">
        <w:rPr>
          <w:rFonts w:ascii="Frutiger Next for EVN Light" w:eastAsia="SimSun" w:hAnsi="Frutiger Next for EVN Light"/>
          <w:b/>
          <w:kern w:val="1"/>
          <w:sz w:val="22"/>
          <w:szCs w:val="22"/>
          <w:lang w:eastAsia="hi-IN" w:bidi="hi-IN"/>
        </w:rPr>
        <w:t>монтаж и пуска</w:t>
      </w:r>
      <w:r w:rsidR="00BE5CAA" w:rsidRPr="001A5AC9">
        <w:rPr>
          <w:rFonts w:ascii="Frutiger Next for EVN Light" w:eastAsia="SimSun" w:hAnsi="Frutiger Next for EVN Light"/>
          <w:b/>
          <w:kern w:val="1"/>
          <w:sz w:val="22"/>
          <w:szCs w:val="22"/>
          <w:lang w:eastAsia="hi-IN" w:bidi="hi-IN"/>
        </w:rPr>
        <w:t>нето в експлоатация на сървърите, както и капацитет на възможностите за разширение и влагане на допълнителни компоненти в рамките на сроковете</w:t>
      </w:r>
      <w:r w:rsidRPr="001A5AC9">
        <w:rPr>
          <w:rFonts w:ascii="Frutiger Next for EVN Light" w:eastAsia="SimSun" w:hAnsi="Frutiger Next for EVN Light"/>
          <w:b/>
          <w:kern w:val="1"/>
          <w:sz w:val="22"/>
          <w:szCs w:val="22"/>
          <w:lang w:eastAsia="hi-IN" w:bidi="hi-IN"/>
        </w:rPr>
        <w:t xml:space="preserve"> за изпълнение на конкретна заявка по договора:</w:t>
      </w:r>
    </w:p>
    <w:tbl>
      <w:tblPr>
        <w:tblStyle w:val="TableGrid"/>
        <w:tblW w:w="14271" w:type="dxa"/>
        <w:tblInd w:w="421" w:type="dxa"/>
        <w:tblLook w:val="04A0" w:firstRow="1" w:lastRow="0" w:firstColumn="1" w:lastColumn="0" w:noHBand="0" w:noVBand="1"/>
      </w:tblPr>
      <w:tblGrid>
        <w:gridCol w:w="900"/>
        <w:gridCol w:w="10440"/>
        <w:gridCol w:w="1257"/>
        <w:gridCol w:w="1674"/>
      </w:tblGrid>
      <w:tr w:rsidR="00254F81" w:rsidRPr="00254F81" w14:paraId="5E85AA9C" w14:textId="77777777" w:rsidTr="00254F81">
        <w:trPr>
          <w:trHeight w:val="690"/>
        </w:trPr>
        <w:tc>
          <w:tcPr>
            <w:tcW w:w="900" w:type="dxa"/>
            <w:hideMark/>
          </w:tcPr>
          <w:p w14:paraId="3ABBDEA8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№</w:t>
            </w:r>
          </w:p>
        </w:tc>
        <w:tc>
          <w:tcPr>
            <w:tcW w:w="10440" w:type="dxa"/>
            <w:hideMark/>
          </w:tcPr>
          <w:p w14:paraId="5459A381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НАИМЕНОВАНИЕ</w:t>
            </w:r>
          </w:p>
        </w:tc>
        <w:tc>
          <w:tcPr>
            <w:tcW w:w="1257" w:type="dxa"/>
            <w:noWrap/>
            <w:hideMark/>
          </w:tcPr>
          <w:p w14:paraId="0DE268DA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Мярка</w:t>
            </w:r>
          </w:p>
        </w:tc>
        <w:tc>
          <w:tcPr>
            <w:tcW w:w="1674" w:type="dxa"/>
            <w:hideMark/>
          </w:tcPr>
          <w:p w14:paraId="41DD36A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Коли-</w:t>
            </w: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br/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чество</w:t>
            </w:r>
            <w:proofErr w:type="spellEnd"/>
          </w:p>
        </w:tc>
      </w:tr>
      <w:tr w:rsidR="00254F81" w:rsidRPr="00254F81" w14:paraId="59776FF1" w14:textId="77777777" w:rsidTr="00254F81">
        <w:trPr>
          <w:trHeight w:val="300"/>
        </w:trPr>
        <w:tc>
          <w:tcPr>
            <w:tcW w:w="900" w:type="dxa"/>
            <w:hideMark/>
          </w:tcPr>
          <w:p w14:paraId="48EF00A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</w:t>
            </w:r>
          </w:p>
        </w:tc>
        <w:tc>
          <w:tcPr>
            <w:tcW w:w="10440" w:type="dxa"/>
            <w:hideMark/>
          </w:tcPr>
          <w:p w14:paraId="13F8182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Стандартни х86 базирани сървъри за RACK монтаж Тип 1</w:t>
            </w:r>
          </w:p>
        </w:tc>
        <w:tc>
          <w:tcPr>
            <w:tcW w:w="1257" w:type="dxa"/>
            <w:noWrap/>
            <w:hideMark/>
          </w:tcPr>
          <w:p w14:paraId="2FC346B8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  <w:tc>
          <w:tcPr>
            <w:tcW w:w="1674" w:type="dxa"/>
            <w:noWrap/>
            <w:hideMark/>
          </w:tcPr>
          <w:p w14:paraId="717CBD4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</w:tr>
      <w:tr w:rsidR="00254F81" w:rsidRPr="00254F81" w14:paraId="591BE565" w14:textId="77777777" w:rsidTr="00254F81">
        <w:trPr>
          <w:trHeight w:val="690"/>
        </w:trPr>
        <w:tc>
          <w:tcPr>
            <w:tcW w:w="900" w:type="dxa"/>
            <w:noWrap/>
            <w:hideMark/>
          </w:tcPr>
          <w:p w14:paraId="560E4E49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2</w:t>
            </w:r>
          </w:p>
        </w:tc>
        <w:tc>
          <w:tcPr>
            <w:tcW w:w="10440" w:type="dxa"/>
            <w:hideMark/>
          </w:tcPr>
          <w:p w14:paraId="7DDE2946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Сървър Тип 1 - Базов размер на паметта 32 GB DDR4</w:t>
            </w: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br/>
              <w:t xml:space="preserve">2 x 20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Cores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2.1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GHz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27.5 MB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Cache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4EE24BB4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5A7F1A2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30</w:t>
            </w:r>
          </w:p>
        </w:tc>
      </w:tr>
      <w:tr w:rsidR="00254F81" w:rsidRPr="00254F81" w14:paraId="344A5061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1E3C449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3</w:t>
            </w:r>
          </w:p>
        </w:tc>
        <w:tc>
          <w:tcPr>
            <w:tcW w:w="10440" w:type="dxa"/>
            <w:hideMark/>
          </w:tcPr>
          <w:p w14:paraId="0920E440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Стандартни х86 базирани сървъри за RACK монтаж Тип 2</w:t>
            </w:r>
          </w:p>
        </w:tc>
        <w:tc>
          <w:tcPr>
            <w:tcW w:w="1257" w:type="dxa"/>
            <w:noWrap/>
            <w:hideMark/>
          </w:tcPr>
          <w:p w14:paraId="4DE11AFB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  <w:tc>
          <w:tcPr>
            <w:tcW w:w="1674" w:type="dxa"/>
            <w:noWrap/>
            <w:hideMark/>
          </w:tcPr>
          <w:p w14:paraId="4FD4DDB5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</w:tr>
      <w:tr w:rsidR="00254F81" w:rsidRPr="00254F81" w14:paraId="33D35282" w14:textId="77777777" w:rsidTr="00254F81">
        <w:trPr>
          <w:trHeight w:val="690"/>
        </w:trPr>
        <w:tc>
          <w:tcPr>
            <w:tcW w:w="900" w:type="dxa"/>
            <w:hideMark/>
          </w:tcPr>
          <w:p w14:paraId="21FA7B19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lastRenderedPageBreak/>
              <w:t>4</w:t>
            </w:r>
          </w:p>
        </w:tc>
        <w:tc>
          <w:tcPr>
            <w:tcW w:w="10440" w:type="dxa"/>
            <w:hideMark/>
          </w:tcPr>
          <w:p w14:paraId="21512A1A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Сървър Тип 2 - базов размер на паметта 64 GB DDR4</w:t>
            </w: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br/>
              <w:t xml:space="preserve">2 x 24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Cores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2.4GHz, 35.75 MB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Cache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41C8EDE1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545AA0B0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14</w:t>
            </w:r>
          </w:p>
        </w:tc>
      </w:tr>
      <w:tr w:rsidR="00254F81" w:rsidRPr="00254F81" w14:paraId="2B76DC50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4D11258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5</w:t>
            </w:r>
          </w:p>
        </w:tc>
        <w:tc>
          <w:tcPr>
            <w:tcW w:w="10440" w:type="dxa"/>
            <w:hideMark/>
          </w:tcPr>
          <w:p w14:paraId="25D8D5BA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Еднократна доставка два броя стандартни х86 базирани сървъри за RACK монтаж с фиксирани конфигурации</w:t>
            </w:r>
          </w:p>
        </w:tc>
        <w:tc>
          <w:tcPr>
            <w:tcW w:w="1257" w:type="dxa"/>
            <w:noWrap/>
            <w:hideMark/>
          </w:tcPr>
          <w:p w14:paraId="0A8C10D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  <w:tc>
          <w:tcPr>
            <w:tcW w:w="1674" w:type="dxa"/>
            <w:noWrap/>
            <w:hideMark/>
          </w:tcPr>
          <w:p w14:paraId="3A6E105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</w:tr>
      <w:tr w:rsidR="00254F81" w:rsidRPr="00254F81" w14:paraId="713E48EF" w14:textId="77777777" w:rsidTr="00254F81">
        <w:trPr>
          <w:trHeight w:val="690"/>
        </w:trPr>
        <w:tc>
          <w:tcPr>
            <w:tcW w:w="900" w:type="dxa"/>
            <w:noWrap/>
            <w:hideMark/>
          </w:tcPr>
          <w:p w14:paraId="09EEADB3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6</w:t>
            </w:r>
          </w:p>
        </w:tc>
        <w:tc>
          <w:tcPr>
            <w:tcW w:w="10440" w:type="dxa"/>
            <w:hideMark/>
          </w:tcPr>
          <w:p w14:paraId="248A6E31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Стандартен х86 базиран сървър за RACK монтаж с фиксирана конфигурация</w:t>
            </w: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br/>
              <w:t xml:space="preserve">4 x 12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Cores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3.3GHz, 24.75 MB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Cache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6DB2102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6323D8BA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2</w:t>
            </w:r>
          </w:p>
        </w:tc>
      </w:tr>
      <w:tr w:rsidR="00254F81" w:rsidRPr="00254F81" w14:paraId="5A4B49B9" w14:textId="77777777" w:rsidTr="00254F81">
        <w:trPr>
          <w:trHeight w:val="300"/>
        </w:trPr>
        <w:tc>
          <w:tcPr>
            <w:tcW w:w="900" w:type="dxa"/>
            <w:hideMark/>
          </w:tcPr>
          <w:p w14:paraId="7D80F234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7</w:t>
            </w:r>
          </w:p>
        </w:tc>
        <w:tc>
          <w:tcPr>
            <w:tcW w:w="10440" w:type="dxa"/>
            <w:hideMark/>
          </w:tcPr>
          <w:p w14:paraId="56D8BEFB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Възможности за разширение и допълнителни компоненти</w:t>
            </w:r>
          </w:p>
        </w:tc>
        <w:tc>
          <w:tcPr>
            <w:tcW w:w="1257" w:type="dxa"/>
            <w:noWrap/>
            <w:hideMark/>
          </w:tcPr>
          <w:p w14:paraId="54239A65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  <w:tc>
          <w:tcPr>
            <w:tcW w:w="1674" w:type="dxa"/>
            <w:noWrap/>
            <w:hideMark/>
          </w:tcPr>
          <w:p w14:paraId="74E6EE2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 </w:t>
            </w:r>
          </w:p>
        </w:tc>
      </w:tr>
      <w:tr w:rsidR="00254F81" w:rsidRPr="00254F81" w14:paraId="2412C9FF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15582C48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8</w:t>
            </w:r>
          </w:p>
        </w:tc>
        <w:tc>
          <w:tcPr>
            <w:tcW w:w="10440" w:type="dxa"/>
            <w:hideMark/>
          </w:tcPr>
          <w:p w14:paraId="72A7731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Оперативна памет 32 GB DDR4</w:t>
            </w:r>
          </w:p>
        </w:tc>
        <w:tc>
          <w:tcPr>
            <w:tcW w:w="1257" w:type="dxa"/>
            <w:noWrap/>
            <w:hideMark/>
          </w:tcPr>
          <w:p w14:paraId="1CF7F8C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700FAAA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200</w:t>
            </w:r>
          </w:p>
        </w:tc>
      </w:tr>
      <w:tr w:rsidR="00254F81" w:rsidRPr="00254F81" w14:paraId="5CA21D92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7FDC02E4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9</w:t>
            </w:r>
          </w:p>
        </w:tc>
        <w:tc>
          <w:tcPr>
            <w:tcW w:w="10440" w:type="dxa"/>
            <w:hideMark/>
          </w:tcPr>
          <w:p w14:paraId="3667DB11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Оперативна памет 64 GB DDR4</w:t>
            </w:r>
          </w:p>
        </w:tc>
        <w:tc>
          <w:tcPr>
            <w:tcW w:w="1257" w:type="dxa"/>
            <w:noWrap/>
            <w:hideMark/>
          </w:tcPr>
          <w:p w14:paraId="494BE6E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7FE7046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100</w:t>
            </w:r>
          </w:p>
        </w:tc>
      </w:tr>
      <w:tr w:rsidR="00254F81" w:rsidRPr="00254F81" w14:paraId="5AE55C8F" w14:textId="77777777" w:rsidTr="00254F81">
        <w:trPr>
          <w:trHeight w:val="300"/>
        </w:trPr>
        <w:tc>
          <w:tcPr>
            <w:tcW w:w="900" w:type="dxa"/>
            <w:hideMark/>
          </w:tcPr>
          <w:p w14:paraId="52553EA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10</w:t>
            </w:r>
          </w:p>
        </w:tc>
        <w:tc>
          <w:tcPr>
            <w:tcW w:w="10440" w:type="dxa"/>
            <w:hideMark/>
          </w:tcPr>
          <w:p w14:paraId="2B50A97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Оперативна памет 128 GB DDR4</w:t>
            </w:r>
          </w:p>
        </w:tc>
        <w:tc>
          <w:tcPr>
            <w:tcW w:w="1257" w:type="dxa"/>
            <w:noWrap/>
            <w:hideMark/>
          </w:tcPr>
          <w:p w14:paraId="50820130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267468C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22</w:t>
            </w:r>
          </w:p>
        </w:tc>
      </w:tr>
      <w:tr w:rsidR="00254F81" w:rsidRPr="00254F81" w14:paraId="205F2843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2C1CBCDB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11</w:t>
            </w:r>
          </w:p>
        </w:tc>
        <w:tc>
          <w:tcPr>
            <w:tcW w:w="10440" w:type="dxa"/>
            <w:hideMark/>
          </w:tcPr>
          <w:p w14:paraId="6585EE6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HDD SAS, 600 GB, 10000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rpm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hot-plug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2.5-inch,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enterprise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5E17E53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55C27714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176</w:t>
            </w:r>
          </w:p>
        </w:tc>
      </w:tr>
      <w:tr w:rsidR="00254F81" w:rsidRPr="00254F81" w14:paraId="1D80879E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7D985EB0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12</w:t>
            </w:r>
          </w:p>
        </w:tc>
        <w:tc>
          <w:tcPr>
            <w:tcW w:w="10440" w:type="dxa"/>
            <w:hideMark/>
          </w:tcPr>
          <w:p w14:paraId="597589A9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HDD SAS, 1.2 TB, 10000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rpm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hot-plug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2.5-inch,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enterprise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0D2EFED3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5EF2A3B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32</w:t>
            </w:r>
          </w:p>
        </w:tc>
      </w:tr>
      <w:tr w:rsidR="00254F81" w:rsidRPr="00254F81" w14:paraId="67D40B7B" w14:textId="77777777" w:rsidTr="00254F81">
        <w:trPr>
          <w:trHeight w:val="300"/>
        </w:trPr>
        <w:tc>
          <w:tcPr>
            <w:tcW w:w="900" w:type="dxa"/>
            <w:hideMark/>
          </w:tcPr>
          <w:p w14:paraId="66DF78D6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13</w:t>
            </w:r>
          </w:p>
        </w:tc>
        <w:tc>
          <w:tcPr>
            <w:tcW w:w="10440" w:type="dxa"/>
            <w:hideMark/>
          </w:tcPr>
          <w:p w14:paraId="262B8BAD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HDD SAS, 1.8 TB, 10000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rpm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hot-plug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, 2.5-inch,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enterprise</w:t>
            </w:r>
            <w:proofErr w:type="spellEnd"/>
          </w:p>
        </w:tc>
        <w:tc>
          <w:tcPr>
            <w:tcW w:w="1257" w:type="dxa"/>
            <w:noWrap/>
            <w:hideMark/>
          </w:tcPr>
          <w:p w14:paraId="6F9A2ED5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09038A0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40</w:t>
            </w:r>
          </w:p>
        </w:tc>
      </w:tr>
      <w:tr w:rsidR="00254F81" w:rsidRPr="00254F81" w14:paraId="7FD27233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4CC96A10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14</w:t>
            </w:r>
          </w:p>
        </w:tc>
        <w:tc>
          <w:tcPr>
            <w:tcW w:w="10440" w:type="dxa"/>
            <w:hideMark/>
          </w:tcPr>
          <w:p w14:paraId="65F6D5BB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Четирипортова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Ethernet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1Gbit/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Sec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мрежова карта</w:t>
            </w:r>
          </w:p>
        </w:tc>
        <w:tc>
          <w:tcPr>
            <w:tcW w:w="1257" w:type="dxa"/>
            <w:noWrap/>
            <w:hideMark/>
          </w:tcPr>
          <w:p w14:paraId="497252A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41DABEB1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6</w:t>
            </w:r>
          </w:p>
        </w:tc>
      </w:tr>
      <w:tr w:rsidR="00254F81" w:rsidRPr="00254F81" w14:paraId="523B5879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47740FEE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15</w:t>
            </w:r>
          </w:p>
        </w:tc>
        <w:tc>
          <w:tcPr>
            <w:tcW w:w="10440" w:type="dxa"/>
            <w:hideMark/>
          </w:tcPr>
          <w:p w14:paraId="4A93EB9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Еднопортова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Fiber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Channel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16Gbit/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Sec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(FC-HBA) карта включително 16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Gbit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SFP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for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Fiber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Channel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HBA</w:t>
            </w:r>
          </w:p>
        </w:tc>
        <w:tc>
          <w:tcPr>
            <w:tcW w:w="1257" w:type="dxa"/>
            <w:noWrap/>
            <w:hideMark/>
          </w:tcPr>
          <w:p w14:paraId="27C2AAD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72200A62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16</w:t>
            </w:r>
          </w:p>
        </w:tc>
      </w:tr>
      <w:tr w:rsidR="00254F81" w:rsidRPr="00254F81" w14:paraId="21EB3B64" w14:textId="77777777" w:rsidTr="00254F81">
        <w:trPr>
          <w:trHeight w:val="300"/>
        </w:trPr>
        <w:tc>
          <w:tcPr>
            <w:tcW w:w="900" w:type="dxa"/>
            <w:hideMark/>
          </w:tcPr>
          <w:p w14:paraId="49BDF1FF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16</w:t>
            </w:r>
          </w:p>
        </w:tc>
        <w:tc>
          <w:tcPr>
            <w:tcW w:w="10440" w:type="dxa"/>
            <w:hideMark/>
          </w:tcPr>
          <w:p w14:paraId="16F9ADE3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Двупортова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Fiber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Channel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16Gbit/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Sec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(FC-HBA) карта включително два броя 16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Gbit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SFP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for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Fiber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Channel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HBA</w:t>
            </w:r>
          </w:p>
        </w:tc>
        <w:tc>
          <w:tcPr>
            <w:tcW w:w="1257" w:type="dxa"/>
            <w:noWrap/>
            <w:hideMark/>
          </w:tcPr>
          <w:p w14:paraId="0390A6A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5F56D9B7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8</w:t>
            </w:r>
          </w:p>
        </w:tc>
      </w:tr>
      <w:tr w:rsidR="00254F81" w:rsidRPr="00254F81" w14:paraId="5AC853E0" w14:textId="77777777" w:rsidTr="00254F81">
        <w:trPr>
          <w:trHeight w:val="300"/>
        </w:trPr>
        <w:tc>
          <w:tcPr>
            <w:tcW w:w="900" w:type="dxa"/>
            <w:noWrap/>
            <w:hideMark/>
          </w:tcPr>
          <w:p w14:paraId="5852331C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b/>
                <w:bCs/>
                <w:sz w:val="22"/>
                <w:szCs w:val="22"/>
                <w:lang w:eastAsia="de-AT"/>
              </w:rPr>
              <w:t>17</w:t>
            </w:r>
          </w:p>
        </w:tc>
        <w:tc>
          <w:tcPr>
            <w:tcW w:w="10440" w:type="dxa"/>
            <w:hideMark/>
          </w:tcPr>
          <w:p w14:paraId="647F9375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Двупортова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10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GBit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/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Sec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Ethernet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карта включително два броя 10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Gbit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SFP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for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10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Gbit</w:t>
            </w:r>
            <w:proofErr w:type="spellEnd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 xml:space="preserve"> </w:t>
            </w:r>
            <w:proofErr w:type="spellStart"/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Ethernet</w:t>
            </w:r>
            <w:proofErr w:type="spellEnd"/>
          </w:p>
        </w:tc>
        <w:tc>
          <w:tcPr>
            <w:tcW w:w="1257" w:type="dxa"/>
            <w:noWrap/>
            <w:hideMark/>
          </w:tcPr>
          <w:p w14:paraId="0D48EAFD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бр.</w:t>
            </w:r>
          </w:p>
        </w:tc>
        <w:tc>
          <w:tcPr>
            <w:tcW w:w="1674" w:type="dxa"/>
            <w:noWrap/>
            <w:hideMark/>
          </w:tcPr>
          <w:p w14:paraId="416BAC93" w14:textId="77777777" w:rsidR="00254F81" w:rsidRPr="00254F81" w:rsidRDefault="00254F81" w:rsidP="00254F81">
            <w:pPr>
              <w:widowControl w:val="0"/>
              <w:suppressAutoHyphens/>
              <w:spacing w:before="60" w:after="60"/>
              <w:ind w:left="426" w:hanging="1"/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</w:pPr>
            <w:r w:rsidRPr="00254F81">
              <w:rPr>
                <w:rFonts w:ascii="Frutiger Next for EVN Light" w:hAnsi="Frutiger Next for EVN Light"/>
                <w:sz w:val="22"/>
                <w:szCs w:val="22"/>
                <w:lang w:eastAsia="de-AT"/>
              </w:rPr>
              <w:t>10</w:t>
            </w:r>
          </w:p>
        </w:tc>
      </w:tr>
    </w:tbl>
    <w:p w14:paraId="77584D90" w14:textId="77777777" w:rsidR="00254F81" w:rsidRDefault="00254F81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</w:p>
    <w:p w14:paraId="099B747E" w14:textId="04919BC9" w:rsidR="001A5AC9" w:rsidRPr="00AA5A3D" w:rsidRDefault="001A5AC9" w:rsidP="001A5AC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  <w:r w:rsidRPr="00AA5A3D">
        <w:rPr>
          <w:rFonts w:ascii="Frutiger Next for EVN Light" w:hAnsi="Frutiger Next for EVN Light"/>
          <w:sz w:val="22"/>
          <w:szCs w:val="22"/>
          <w:lang w:eastAsia="de-AT"/>
        </w:rPr>
        <w:t xml:space="preserve">Името на производител / търговска марка на оферираните </w:t>
      </w:r>
      <w:r w:rsidR="002C44C5" w:rsidRPr="00AA5A3D">
        <w:rPr>
          <w:rFonts w:ascii="Frutiger Next for EVN Light" w:hAnsi="Frutiger Next for EVN Light"/>
          <w:sz w:val="22"/>
          <w:szCs w:val="22"/>
          <w:lang w:eastAsia="de-AT"/>
        </w:rPr>
        <w:t>сървъри</w:t>
      </w:r>
      <w:r w:rsidRPr="00AA5A3D">
        <w:rPr>
          <w:rFonts w:ascii="Frutiger Next for EVN Light" w:hAnsi="Frutiger Next for EVN Light"/>
          <w:sz w:val="22"/>
          <w:szCs w:val="22"/>
          <w:lang w:eastAsia="de-AT"/>
        </w:rPr>
        <w:t xml:space="preserve"> е: 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0B31B" w14:textId="0565D40D" w:rsidR="001A5AC9" w:rsidRPr="00AA5A3D" w:rsidRDefault="001A5AC9" w:rsidP="001A5AC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  <w:r w:rsidRPr="00AA5A3D">
        <w:rPr>
          <w:rFonts w:ascii="Frutiger Next for EVN Light" w:hAnsi="Frutiger Next for EVN Light"/>
          <w:sz w:val="22"/>
          <w:szCs w:val="22"/>
          <w:lang w:eastAsia="de-AT"/>
        </w:rPr>
        <w:t>Модел:…………………………………………………………………………………………………… .</w:t>
      </w:r>
    </w:p>
    <w:p w14:paraId="2374713F" w14:textId="5A57FE01" w:rsidR="00254F81" w:rsidRDefault="001A5AC9" w:rsidP="001A5AC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  <w:r w:rsidRPr="00AA5A3D">
        <w:rPr>
          <w:rFonts w:ascii="Frutiger Next for EVN Light" w:hAnsi="Frutiger Next for EVN Light"/>
          <w:sz w:val="22"/>
          <w:szCs w:val="22"/>
          <w:lang w:eastAsia="de-AT"/>
        </w:rPr>
        <w:t xml:space="preserve">                                                                                             (</w:t>
      </w:r>
      <w:r w:rsidR="00094F14">
        <w:rPr>
          <w:rFonts w:ascii="Frutiger Next for EVN Light" w:hAnsi="Frutiger Next for EVN Light"/>
          <w:sz w:val="22"/>
          <w:szCs w:val="22"/>
          <w:lang w:eastAsia="de-AT"/>
        </w:rPr>
        <w:t xml:space="preserve">точно </w:t>
      </w:r>
      <w:r w:rsidRPr="00AA5A3D">
        <w:rPr>
          <w:rFonts w:ascii="Frutiger Next for EVN Light" w:hAnsi="Frutiger Next for EVN Light"/>
          <w:sz w:val="22"/>
          <w:szCs w:val="22"/>
          <w:lang w:eastAsia="de-AT"/>
        </w:rPr>
        <w:t>наименование на модела)</w:t>
      </w:r>
    </w:p>
    <w:p w14:paraId="569C80B0" w14:textId="77777777" w:rsidR="0098109D" w:rsidRDefault="0098109D" w:rsidP="00EF6B1A">
      <w:pPr>
        <w:spacing w:after="60"/>
        <w:ind w:left="426" w:hanging="1"/>
        <w:jc w:val="left"/>
        <w:rPr>
          <w:rFonts w:ascii="Frutiger Next for EVN Light" w:hAnsi="Frutiger Next for EVN Light"/>
          <w:sz w:val="22"/>
          <w:szCs w:val="22"/>
          <w:lang w:eastAsia="de-AT"/>
        </w:rPr>
      </w:pPr>
    </w:p>
    <w:p w14:paraId="1B0ED530" w14:textId="53253CDB" w:rsidR="00FC54D5" w:rsidRDefault="0098109D" w:rsidP="00EF6B1A">
      <w:pPr>
        <w:spacing w:after="60"/>
        <w:ind w:left="426" w:hanging="1"/>
        <w:jc w:val="left"/>
        <w:rPr>
          <w:rFonts w:ascii="Frutiger Next for EVN Light" w:hAnsi="Frutiger Next for EVN Light"/>
          <w:sz w:val="22"/>
          <w:szCs w:val="22"/>
          <w:lang w:eastAsia="de-AT"/>
        </w:rPr>
      </w:pPr>
      <w:r w:rsidRPr="0098109D">
        <w:rPr>
          <w:rFonts w:ascii="Frutiger Next for EVN Light" w:hAnsi="Frutiger Next for EVN Light"/>
          <w:sz w:val="22"/>
          <w:szCs w:val="22"/>
          <w:lang w:eastAsia="de-AT"/>
        </w:rPr>
        <w:lastRenderedPageBreak/>
        <w:t>Международен публичен сайт на производителя за проверка на актуалността на моделите: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4DB87F" w14:textId="18E7E6A0" w:rsidR="0027421D" w:rsidRDefault="001A5AC9" w:rsidP="003C0AA6">
      <w:pPr>
        <w:spacing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  <w:r w:rsidRPr="001A5AC9">
        <w:rPr>
          <w:rFonts w:ascii="Frutiger Next for EVN Light" w:hAnsi="Frutiger Next for EVN Light"/>
          <w:sz w:val="22"/>
          <w:szCs w:val="22"/>
          <w:lang w:eastAsia="de-AT"/>
        </w:rPr>
        <w:t>Заявка за доставка с посочени конкретни количества в нея се изпраща до следния факс номер ……………………………………………. или следния имейл …………………………………………… до следното лице за контакт ………………………………………………………………...... и адрес за кореспонденция ……………………………………………………………………………………………. .</w:t>
      </w:r>
    </w:p>
    <w:p w14:paraId="77D21902" w14:textId="2CE3DBA2" w:rsidR="00E9393A" w:rsidRPr="00E9393A" w:rsidRDefault="00E9393A" w:rsidP="00E9393A">
      <w:pPr>
        <w:spacing w:after="60"/>
        <w:ind w:left="426" w:hanging="1"/>
        <w:rPr>
          <w:rFonts w:ascii="Frutiger Next for EVN Light" w:hAnsi="Frutiger Next for EVN Light"/>
          <w:sz w:val="22"/>
          <w:szCs w:val="22"/>
          <w:lang w:eastAsia="de-AT"/>
        </w:rPr>
      </w:pPr>
      <w:r>
        <w:rPr>
          <w:rFonts w:ascii="Frutiger Next for EVN Light" w:hAnsi="Frutiger Next for EVN Light"/>
          <w:sz w:val="22"/>
          <w:szCs w:val="22"/>
          <w:lang w:eastAsia="de-AT"/>
        </w:rPr>
        <w:t xml:space="preserve">Във връзка със сроковете за реакция при двете </w:t>
      </w:r>
      <w:r w:rsidR="006E16F3">
        <w:rPr>
          <w:rFonts w:ascii="Frutiger Next for EVN Light" w:hAnsi="Frutiger Next for EVN Light"/>
          <w:sz w:val="22"/>
          <w:szCs w:val="22"/>
          <w:lang w:eastAsia="de-AT"/>
        </w:rPr>
        <w:t>нива</w:t>
      </w:r>
      <w:r w:rsidRPr="00E9393A">
        <w:rPr>
          <w:rFonts w:ascii="Frutiger Next for EVN Light" w:hAnsi="Frutiger Next for EVN Light"/>
          <w:sz w:val="22"/>
          <w:szCs w:val="22"/>
          <w:lang w:eastAsia="de-AT"/>
        </w:rPr>
        <w:t xml:space="preserve"> на техническо обслужване</w:t>
      </w:r>
      <w:r>
        <w:rPr>
          <w:rFonts w:ascii="Frutiger Next for EVN Light" w:hAnsi="Frutiger Next for EVN Light"/>
          <w:sz w:val="22"/>
          <w:szCs w:val="22"/>
          <w:lang w:eastAsia="de-AT"/>
        </w:rPr>
        <w:t xml:space="preserve">, след възникнал проблем възложителят може </w:t>
      </w:r>
      <w:r w:rsidR="0092339C">
        <w:rPr>
          <w:rFonts w:ascii="Frutiger Next for EVN Light" w:hAnsi="Frutiger Next for EVN Light"/>
          <w:sz w:val="22"/>
          <w:szCs w:val="22"/>
          <w:lang w:eastAsia="de-AT"/>
        </w:rPr>
        <w:t>да оповести/уведоми</w:t>
      </w:r>
      <w:r w:rsidR="0092339C" w:rsidRPr="0092339C">
        <w:rPr>
          <w:rFonts w:ascii="Frutiger Next for EVN Light" w:hAnsi="Frutiger Next for EVN Light"/>
          <w:sz w:val="22"/>
          <w:szCs w:val="22"/>
          <w:lang w:eastAsia="de-AT"/>
        </w:rPr>
        <w:t xml:space="preserve"> </w:t>
      </w:r>
      <w:r w:rsidR="0092339C">
        <w:rPr>
          <w:rFonts w:ascii="Frutiger Next for EVN Light" w:hAnsi="Frutiger Next for EVN Light"/>
          <w:sz w:val="22"/>
          <w:szCs w:val="22"/>
          <w:lang w:eastAsia="de-AT"/>
        </w:rPr>
        <w:t xml:space="preserve">за </w:t>
      </w:r>
      <w:r w:rsidR="0092339C" w:rsidRPr="0092339C">
        <w:rPr>
          <w:rFonts w:ascii="Frutiger Next for EVN Light" w:hAnsi="Frutiger Next for EVN Light"/>
          <w:sz w:val="22"/>
          <w:szCs w:val="22"/>
          <w:lang w:eastAsia="de-AT"/>
        </w:rPr>
        <w:t>това на изпълнителя чрез изпращане на e-</w:t>
      </w:r>
      <w:proofErr w:type="spellStart"/>
      <w:r w:rsidR="0092339C" w:rsidRPr="0092339C">
        <w:rPr>
          <w:rFonts w:ascii="Frutiger Next for EVN Light" w:hAnsi="Frutiger Next for EVN Light"/>
          <w:sz w:val="22"/>
          <w:szCs w:val="22"/>
          <w:lang w:eastAsia="de-AT"/>
        </w:rPr>
        <w:t>mail</w:t>
      </w:r>
      <w:proofErr w:type="spellEnd"/>
      <w:r w:rsidR="0092339C">
        <w:rPr>
          <w:rFonts w:ascii="Frutiger Next for EVN Light" w:hAnsi="Frutiger Next for EVN Light"/>
          <w:sz w:val="22"/>
          <w:szCs w:val="22"/>
          <w:lang w:eastAsia="de-AT"/>
        </w:rPr>
        <w:t xml:space="preserve"> на следния адрес……………………………………………………..</w:t>
      </w:r>
      <w:r w:rsidR="0092339C" w:rsidRPr="0092339C">
        <w:rPr>
          <w:rFonts w:ascii="Frutiger Next for EVN Light" w:hAnsi="Frutiger Next for EVN Light"/>
          <w:sz w:val="22"/>
          <w:szCs w:val="22"/>
          <w:lang w:eastAsia="de-AT"/>
        </w:rPr>
        <w:t>……………………., придружено с обаждане на телефонен номер…………………</w:t>
      </w:r>
      <w:r w:rsidR="0092339C">
        <w:rPr>
          <w:rFonts w:ascii="Frutiger Next for EVN Light" w:hAnsi="Frutiger Next for EVN Light"/>
          <w:sz w:val="22"/>
          <w:szCs w:val="22"/>
          <w:lang w:eastAsia="de-AT"/>
        </w:rPr>
        <w:t>………………….</w:t>
      </w:r>
      <w:r w:rsidR="0092339C" w:rsidRPr="0092339C">
        <w:rPr>
          <w:rFonts w:ascii="Frutiger Next for EVN Light" w:hAnsi="Frutiger Next for EVN Light"/>
          <w:sz w:val="22"/>
          <w:szCs w:val="22"/>
          <w:lang w:eastAsia="de-AT"/>
        </w:rPr>
        <w:t>…… за приемане на заявки</w:t>
      </w:r>
      <w:r w:rsidRPr="00E9393A">
        <w:rPr>
          <w:rFonts w:ascii="Frutiger Next for EVN Light" w:hAnsi="Frutiger Next for EVN Light"/>
          <w:sz w:val="22"/>
          <w:szCs w:val="22"/>
          <w:lang w:eastAsia="de-AT"/>
        </w:rPr>
        <w:t>.</w:t>
      </w:r>
    </w:p>
    <w:p w14:paraId="20FA2317" w14:textId="54D964DD" w:rsidR="0027421D" w:rsidRDefault="00AA5A3D" w:rsidP="003C0AA6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Предложеното от нас оборудване отговаря </w:t>
      </w:r>
      <w:r w:rsidRPr="00AA5A3D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на всички изисквания, посочени </w:t>
      </w:r>
      <w:r w:rsidR="00995AE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в </w:t>
      </w:r>
      <w:r w:rsidRPr="00AA5A3D">
        <w:rPr>
          <w:rFonts w:ascii="Frutiger Next for EVN Light" w:eastAsiaTheme="minorHAnsi" w:hAnsi="Frutiger Next for EVN Light"/>
          <w:sz w:val="22"/>
          <w:szCs w:val="22"/>
          <w:lang w:eastAsia="en-US"/>
        </w:rPr>
        <w:t>документ Техническа спецификация, издание 1 на възложителя и при изпълнение</w:t>
      </w:r>
      <w:r w:rsidR="00FC54D5">
        <w:rPr>
          <w:rFonts w:ascii="Frutiger Next for EVN Light" w:eastAsiaTheme="minorHAnsi" w:hAnsi="Frutiger Next for EVN Light"/>
          <w:sz w:val="22"/>
          <w:szCs w:val="22"/>
          <w:lang w:eastAsia="en-US"/>
        </w:rPr>
        <w:t>то</w:t>
      </w:r>
      <w:r w:rsidRPr="00AA5A3D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на поръчката ще спазим без отклонения всички изисквания, описани в документа. За доказване на същото прилагаме Приложение №  1 - Детайлно техническо описа</w:t>
      </w:r>
      <w:r w:rsidR="00C7329B">
        <w:rPr>
          <w:rFonts w:ascii="Frutiger Next for EVN Light" w:eastAsiaTheme="minorHAnsi" w:hAnsi="Frutiger Next for EVN Light"/>
          <w:sz w:val="22"/>
          <w:szCs w:val="22"/>
          <w:lang w:eastAsia="en-US"/>
        </w:rPr>
        <w:t>ние на предлаганото о</w:t>
      </w:r>
      <w:r w:rsidR="00E80405">
        <w:rPr>
          <w:rFonts w:ascii="Frutiger Next for EVN Light" w:eastAsiaTheme="minorHAnsi" w:hAnsi="Frutiger Next for EVN Light"/>
          <w:sz w:val="22"/>
          <w:szCs w:val="22"/>
          <w:lang w:eastAsia="en-US"/>
        </w:rPr>
        <w:t>борудване</w:t>
      </w:r>
      <w:r w:rsidRPr="00AA5A3D">
        <w:rPr>
          <w:rFonts w:ascii="Frutiger Next for EVN Light" w:eastAsiaTheme="minorHAnsi" w:hAnsi="Frutiger Next for EVN Light"/>
          <w:sz w:val="22"/>
          <w:szCs w:val="22"/>
          <w:lang w:eastAsia="en-US"/>
        </w:rPr>
        <w:t>.</w:t>
      </w:r>
    </w:p>
    <w:p w14:paraId="7B4664DE" w14:textId="55AA02C6" w:rsidR="00347DD5" w:rsidRDefault="00347DD5" w:rsidP="00FB532A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>За целите на точното и коректно изпълнение на настоящата поръчка съгласно изискванията на възложителя, заявяваме, в случай че не сме производители на предлаганото о</w:t>
      </w:r>
      <w:r w:rsidR="00FB532A">
        <w:rPr>
          <w:rFonts w:ascii="Frutiger Next for EVN Light" w:eastAsiaTheme="minorHAnsi" w:hAnsi="Frutiger Next for EVN Light"/>
          <w:sz w:val="22"/>
          <w:szCs w:val="22"/>
          <w:lang w:eastAsia="en-US"/>
        </w:rPr>
        <w:t>т нас оборудване разполагаме с предоставени правомощия от</w:t>
      </w:r>
      <w:r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производителя на същото за разпространението/търговията му на територията на Република България, за което прилагаме копие/я на издаден/и от производителя на оборудването документ/и: актуален договор и/или писмо</w:t>
      </w:r>
      <w:r w:rsidR="00FB532A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за оправомощаване</w:t>
      </w:r>
      <w:r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от производителя на оборудването и/или друг документ доказващ, че разполага ме с права за извършването на съответната дейност на територията на България (Приложение № 2).</w:t>
      </w:r>
    </w:p>
    <w:p w14:paraId="57FD686D" w14:textId="4AFAFCD4" w:rsidR="003C0AA6" w:rsidRDefault="003C0AA6" w:rsidP="003C0AA6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3C0AA6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За целите на точното и коректно изпълнение на настоящата поръчка съгласно изискванията на възложителя, в случай че не сме производители на предлаганото от нас оборудване </w:t>
      </w:r>
      <w:r w:rsidR="00FB532A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разполагаме с предоставени правомощия </w:t>
      </w:r>
      <w:r w:rsidRPr="003C0AA6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от производителя на същото за обслужването му и поддръжката му на територията на Република България, за което прилагаме копие/я на издаден/и от производителя на оборудването документ/и: актуален договор и/или писмо </w:t>
      </w:r>
      <w:r w:rsidR="00FB532A">
        <w:rPr>
          <w:rFonts w:ascii="Frutiger Next for EVN Light" w:eastAsiaTheme="minorHAnsi" w:hAnsi="Frutiger Next for EVN Light"/>
          <w:sz w:val="22"/>
          <w:szCs w:val="22"/>
          <w:lang w:eastAsia="en-US"/>
        </w:rPr>
        <w:t>за оправомощаване</w:t>
      </w:r>
      <w:r w:rsidR="00FB532A"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</w:t>
      </w:r>
      <w:r w:rsidRPr="003C0AA6">
        <w:rPr>
          <w:rFonts w:ascii="Frutiger Next for EVN Light" w:eastAsiaTheme="minorHAnsi" w:hAnsi="Frutiger Next for EVN Light"/>
          <w:sz w:val="22"/>
          <w:szCs w:val="22"/>
          <w:lang w:eastAsia="en-US"/>
        </w:rPr>
        <w:t>от производителя на оборудването и/или друг документ доказващ, че  разполагаме с правото за извършване на обслужване и поддръжка на оборудването им на територията на България (Приложение № 3).</w:t>
      </w:r>
    </w:p>
    <w:p w14:paraId="6E2AD385" w14:textId="1430141D" w:rsidR="005D041B" w:rsidRDefault="005D041B" w:rsidP="003C0AA6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5D041B">
        <w:rPr>
          <w:rFonts w:ascii="Frutiger Next for EVN Light" w:eastAsiaTheme="minorHAnsi" w:hAnsi="Frutiger Next for EVN Light"/>
          <w:sz w:val="22"/>
          <w:szCs w:val="22"/>
          <w:lang w:eastAsia="en-US"/>
        </w:rPr>
        <w:t>За целите на точното и коректно изпълнение на настоящата поръчка съгласно изисква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нията на възложителя, заявяваме възможността да осигурим</w:t>
      </w:r>
      <w:r w:rsidRPr="005D041B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сертифицирана от производителя на предложено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то оборудване, сервизна база на територията на</w:t>
      </w:r>
      <w:r w:rsidR="00710F47" w:rsidRP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Република България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, която да се използва при необходимост за поддръжката му. П</w:t>
      </w:r>
      <w:r w:rsidR="00710F47" w:rsidRP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рилагаме копие/я на: актуален договор и/или писмо 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и/или </w:t>
      </w:r>
      <w:r w:rsidR="00710F47" w:rsidRP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сертификация на сервизната база от производителя на предложеното оборудване и/или друг документ доказващ, че 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сме/или можем да бъдем в правоотношение със сервизната база </w:t>
      </w:r>
      <w:r w:rsidR="00710F47" w:rsidRP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на територ</w:t>
      </w:r>
      <w:r w:rsid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ията на България (Приложение № 4</w:t>
      </w:r>
      <w:r w:rsidR="00710F47" w:rsidRPr="00710F47">
        <w:rPr>
          <w:rFonts w:ascii="Frutiger Next for EVN Light" w:eastAsiaTheme="minorHAnsi" w:hAnsi="Frutiger Next for EVN Light"/>
          <w:sz w:val="22"/>
          <w:szCs w:val="22"/>
          <w:lang w:eastAsia="en-US"/>
        </w:rPr>
        <w:t>).</w:t>
      </w:r>
      <w:r w:rsidRPr="005D041B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</w:t>
      </w:r>
    </w:p>
    <w:p w14:paraId="680669D5" w14:textId="4E177D65" w:rsidR="001878E4" w:rsidRDefault="001878E4" w:rsidP="001878E4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1878E4">
        <w:rPr>
          <w:rFonts w:ascii="Frutiger Next for EVN Light" w:eastAsiaTheme="minorHAnsi" w:hAnsi="Frutiger Next for EVN Light"/>
          <w:sz w:val="22"/>
          <w:szCs w:val="22"/>
          <w:lang w:eastAsia="en-US"/>
        </w:rPr>
        <w:t>За целите на точното и коректно изпълнение на настоящата поръчка съгласно изискванията на възложителя, заявяваме, че имаме въведена система за управление на информационната сигурност, за което прилагаме копие на актуален сертификат EN ISO/IEC 27001:2017 или еквивалентен сертификат, според въ</w:t>
      </w:r>
      <w:r w:rsidR="00245661">
        <w:rPr>
          <w:rFonts w:ascii="Frutiger Next for EVN Light" w:eastAsiaTheme="minorHAnsi" w:hAnsi="Frutiger Next for EVN Light"/>
          <w:sz w:val="22"/>
          <w:szCs w:val="22"/>
          <w:lang w:eastAsia="en-US"/>
        </w:rPr>
        <w:t>ведената система (Приложение № 5</w:t>
      </w:r>
      <w:r w:rsidRPr="001878E4">
        <w:rPr>
          <w:rFonts w:ascii="Frutiger Next for EVN Light" w:eastAsiaTheme="minorHAnsi" w:hAnsi="Frutiger Next for EVN Light"/>
          <w:sz w:val="22"/>
          <w:szCs w:val="22"/>
          <w:lang w:eastAsia="en-US"/>
        </w:rPr>
        <w:t>).</w:t>
      </w:r>
    </w:p>
    <w:p w14:paraId="5C704639" w14:textId="77777777" w:rsidR="009938FE" w:rsidRPr="009938FE" w:rsidRDefault="009938FE" w:rsidP="009938FE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lastRenderedPageBreak/>
        <w:t xml:space="preserve">Декларираме, че сме запознати и приемаме условията в следните документи: Техническа спецификация, Издание 1 към поръчката, Общи  условия на закупуване на дружествата от групата EVN, </w:t>
      </w:r>
      <w:proofErr w:type="spellStart"/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>Kлауза</w:t>
      </w:r>
      <w:proofErr w:type="spellEnd"/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за социална отговорност на дружествата от групата на EVN и Споразумение за обработване на Лични данни.  </w:t>
      </w:r>
    </w:p>
    <w:p w14:paraId="5A42DD56" w14:textId="77777777" w:rsidR="009938FE" w:rsidRPr="009938FE" w:rsidRDefault="009938FE" w:rsidP="009938FE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>Настоящото техническо предложение ще се счита за изпълняващо изискванията на възложителя, в случай че са изпълнени заедно следните условия:</w:t>
      </w:r>
    </w:p>
    <w:p w14:paraId="523203E8" w14:textId="03980A74" w:rsidR="009938FE" w:rsidRDefault="009938FE" w:rsidP="009938FE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-  Предложените </w:t>
      </w:r>
      <w:r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сървъри, </w:t>
      </w: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възможностите за разширение и влагане на допълнителни компоненти </w:t>
      </w:r>
      <w:r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в тях </w:t>
      </w:r>
      <w:r w:rsidR="00485EE3">
        <w:rPr>
          <w:rFonts w:ascii="Frutiger Next for EVN Light" w:eastAsiaTheme="minorHAnsi" w:hAnsi="Frutiger Next for EVN Light"/>
          <w:sz w:val="22"/>
          <w:szCs w:val="22"/>
          <w:lang w:eastAsia="en-US"/>
        </w:rPr>
        <w:t>са</w:t>
      </w: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с технически параметри, попадащи в обхвата на изискуемите в техническата спецификация минимални технически параметри или с по-добри от тези характеристики;</w:t>
      </w:r>
    </w:p>
    <w:p w14:paraId="7AD5C819" w14:textId="24B80C12" w:rsidR="00485EE3" w:rsidRPr="009938FE" w:rsidRDefault="00485EE3" w:rsidP="009938FE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- Поддръжката на оферираните сървъри отговаря на изискванията от документа </w:t>
      </w:r>
      <w:r w:rsidRPr="00485EE3">
        <w:rPr>
          <w:rFonts w:ascii="Frutiger Next for EVN Light" w:eastAsiaTheme="minorHAnsi" w:hAnsi="Frutiger Next for EVN Light"/>
          <w:sz w:val="22"/>
          <w:szCs w:val="22"/>
          <w:lang w:eastAsia="en-US"/>
        </w:rPr>
        <w:t>Техническа спецификация, Издание 1 към поръчката</w:t>
      </w:r>
      <w:r>
        <w:rPr>
          <w:rFonts w:ascii="Frutiger Next for EVN Light" w:eastAsiaTheme="minorHAnsi" w:hAnsi="Frutiger Next for EVN Light"/>
          <w:sz w:val="22"/>
          <w:szCs w:val="22"/>
          <w:lang w:eastAsia="en-US"/>
        </w:rPr>
        <w:t>.</w:t>
      </w:r>
    </w:p>
    <w:p w14:paraId="069A3C34" w14:textId="63CCC90D" w:rsidR="009938FE" w:rsidRPr="001878E4" w:rsidRDefault="009938FE" w:rsidP="009938FE">
      <w:pPr>
        <w:spacing w:after="60"/>
        <w:ind w:left="426" w:hanging="1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  <w:r w:rsidRPr="009938FE">
        <w:rPr>
          <w:rFonts w:ascii="Frutiger Next for EVN Light" w:eastAsiaTheme="minorHAnsi" w:hAnsi="Frutiger Next for EVN Light"/>
          <w:sz w:val="22"/>
          <w:szCs w:val="22"/>
          <w:lang w:eastAsia="en-US"/>
        </w:rPr>
        <w:t>- Приложени са всички изброени по-долу документи, от които е видно изпълнение на изискванията на Възложителя.</w:t>
      </w:r>
    </w:p>
    <w:p w14:paraId="496FDF32" w14:textId="6F248B71" w:rsidR="00EF6B1A" w:rsidRPr="00EF6B1A" w:rsidRDefault="00EF6B1A" w:rsidP="00EF6B1A">
      <w:pPr>
        <w:spacing w:after="60"/>
        <w:ind w:left="426" w:hanging="1"/>
        <w:rPr>
          <w:rFonts w:ascii="Frutiger Next for EVN Light" w:eastAsiaTheme="minorHAnsi" w:hAnsi="Frutiger Next for EVN Light"/>
          <w:b/>
          <w:sz w:val="22"/>
          <w:szCs w:val="22"/>
          <w:lang w:eastAsia="en-US"/>
        </w:rPr>
      </w:pPr>
      <w:r w:rsidRPr="00EF6B1A">
        <w:rPr>
          <w:rFonts w:ascii="Frutiger Next for EVN Light" w:eastAsiaTheme="minorHAnsi" w:hAnsi="Frutiger Next for EVN Light"/>
          <w:b/>
          <w:sz w:val="22"/>
          <w:szCs w:val="22"/>
          <w:lang w:eastAsia="en-US"/>
        </w:rPr>
        <w:t>Приложения:</w:t>
      </w:r>
    </w:p>
    <w:p w14:paraId="6BB20A2F" w14:textId="0BC8991D" w:rsidR="00AA5A3D" w:rsidRPr="00347DD5" w:rsidRDefault="00AA5A3D" w:rsidP="00347DD5">
      <w:pPr>
        <w:pStyle w:val="ListParagraph"/>
        <w:widowControl w:val="0"/>
        <w:numPr>
          <w:ilvl w:val="0"/>
          <w:numId w:val="26"/>
        </w:numPr>
        <w:tabs>
          <w:tab w:val="left" w:pos="4170"/>
        </w:tabs>
        <w:spacing w:before="0" w:after="0" w:line="280" w:lineRule="exact"/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eastAsia="hi-IN" w:bidi="hi-IN"/>
        </w:rPr>
      </w:pPr>
      <w:r w:rsidRPr="00347DD5"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eastAsia="hi-IN" w:bidi="hi-IN"/>
        </w:rPr>
        <w:t xml:space="preserve">Приложение № </w:t>
      </w:r>
      <w:r w:rsidRPr="00347DD5"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val="en-US" w:eastAsia="hi-IN" w:bidi="hi-IN"/>
        </w:rPr>
        <w:t xml:space="preserve"> </w:t>
      </w:r>
      <w:r w:rsidRPr="00347DD5"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eastAsia="hi-IN" w:bidi="hi-IN"/>
        </w:rPr>
        <w:t>1 - Детайлно техническо опис</w:t>
      </w:r>
      <w:r w:rsidR="00C7329B"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eastAsia="hi-IN" w:bidi="hi-IN"/>
        </w:rPr>
        <w:t>ание на предлаганото оборудване</w:t>
      </w:r>
      <w:bookmarkStart w:id="0" w:name="_GoBack"/>
      <w:bookmarkEnd w:id="0"/>
      <w:r w:rsidRPr="00347DD5">
        <w:rPr>
          <w:rFonts w:ascii="Frutiger Next for EVN Light" w:eastAsia="Frutiger Next for EVN Light" w:hAnsi="Frutiger Next for EVN Light"/>
          <w:spacing w:val="4"/>
          <w:kern w:val="1"/>
          <w:sz w:val="22"/>
          <w:szCs w:val="22"/>
          <w:lang w:eastAsia="hi-IN" w:bidi="hi-IN"/>
        </w:rPr>
        <w:t>;</w:t>
      </w:r>
    </w:p>
    <w:p w14:paraId="13EA629E" w14:textId="1F257910" w:rsidR="00347DD5" w:rsidRPr="00347DD5" w:rsidRDefault="00347DD5" w:rsidP="00347DD5">
      <w:pPr>
        <w:pStyle w:val="ListParagraph"/>
        <w:numPr>
          <w:ilvl w:val="0"/>
          <w:numId w:val="26"/>
        </w:numPr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</w:pPr>
      <w:r w:rsidRPr="00347DD5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Приложение № 2 – Доказателства относно </w:t>
      </w:r>
      <w:r w:rsidR="009E32C3">
        <w:rPr>
          <w:rFonts w:ascii="Frutiger Next for EVN Light" w:eastAsiaTheme="minorHAnsi" w:hAnsi="Frutiger Next for EVN Light"/>
          <w:sz w:val="22"/>
          <w:szCs w:val="22"/>
          <w:lang w:eastAsia="en-US"/>
        </w:rPr>
        <w:t>оправомощаване</w:t>
      </w:r>
      <w:r w:rsidR="009E32C3"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</w:t>
      </w:r>
      <w:r w:rsidRPr="00347DD5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на участника за разпространението/търговията на предлаганото оборудване; </w:t>
      </w:r>
    </w:p>
    <w:p w14:paraId="1BC78A13" w14:textId="1F7FAB11" w:rsidR="003C0AA6" w:rsidRPr="003C0AA6" w:rsidRDefault="003C0AA6" w:rsidP="003C0AA6">
      <w:pPr>
        <w:pStyle w:val="ListParagraph"/>
        <w:numPr>
          <w:ilvl w:val="0"/>
          <w:numId w:val="26"/>
        </w:numPr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</w:pPr>
      <w:r w:rsidRPr="003C0AA6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Приложение № 3 – Доказателства относно </w:t>
      </w:r>
      <w:r w:rsidR="009E32C3">
        <w:rPr>
          <w:rFonts w:ascii="Frutiger Next for EVN Light" w:eastAsiaTheme="minorHAnsi" w:hAnsi="Frutiger Next for EVN Light"/>
          <w:sz w:val="22"/>
          <w:szCs w:val="22"/>
          <w:lang w:eastAsia="en-US"/>
        </w:rPr>
        <w:t>оправомощаване</w:t>
      </w:r>
      <w:r w:rsidR="009E32C3" w:rsidRPr="00347DD5">
        <w:rPr>
          <w:rFonts w:ascii="Frutiger Next for EVN Light" w:eastAsiaTheme="minorHAnsi" w:hAnsi="Frutiger Next for EVN Light"/>
          <w:sz w:val="22"/>
          <w:szCs w:val="22"/>
          <w:lang w:eastAsia="en-US"/>
        </w:rPr>
        <w:t xml:space="preserve"> </w:t>
      </w:r>
      <w:r w:rsidRPr="003C0AA6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на участника за извършването на </w:t>
      </w:r>
      <w:r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обслужване и </w:t>
      </w:r>
      <w:r w:rsidRPr="003C0AA6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>поддръжка за предлаганото оборудване;</w:t>
      </w:r>
    </w:p>
    <w:p w14:paraId="40114B31" w14:textId="3149873D" w:rsidR="00710F47" w:rsidRPr="00710F47" w:rsidRDefault="00710F47" w:rsidP="00F258F5">
      <w:pPr>
        <w:pStyle w:val="ListParagraph"/>
        <w:numPr>
          <w:ilvl w:val="0"/>
          <w:numId w:val="26"/>
        </w:numPr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</w:pPr>
      <w:r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>Приложение № 4</w:t>
      </w:r>
      <w:r w:rsidRPr="00710F47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 – Доказателства относно </w:t>
      </w:r>
      <w:r w:rsidR="00F258F5" w:rsidRPr="00F258F5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>възможността да осигурим сертифицирана от производителя на предложеното оборудване, сервизна база на територията на Република България</w:t>
      </w:r>
      <w:r w:rsidRPr="00710F47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>;</w:t>
      </w:r>
    </w:p>
    <w:p w14:paraId="1C85AB9D" w14:textId="4A0F7C69" w:rsidR="001878E4" w:rsidRPr="00245661" w:rsidRDefault="008C18DC" w:rsidP="004655A8">
      <w:pPr>
        <w:pStyle w:val="ListParagraph"/>
        <w:widowControl w:val="0"/>
        <w:numPr>
          <w:ilvl w:val="0"/>
          <w:numId w:val="26"/>
        </w:numPr>
        <w:tabs>
          <w:tab w:val="left" w:pos="4170"/>
        </w:tabs>
        <w:spacing w:before="0" w:after="0" w:line="280" w:lineRule="exact"/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</w:pPr>
      <w:r w:rsidRPr="00245661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>Приложение № 5 –</w:t>
      </w:r>
      <w:r w:rsidR="001878E4" w:rsidRPr="00245661"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  <w:t xml:space="preserve"> Копие на актуален сертификат EN ISO/IEC 27001:2017 или еквивалентен сертификат.</w:t>
      </w:r>
    </w:p>
    <w:p w14:paraId="7258E8F9" w14:textId="77777777" w:rsidR="001878E4" w:rsidRPr="001878E4" w:rsidRDefault="001878E4" w:rsidP="001878E4">
      <w:pPr>
        <w:widowControl w:val="0"/>
        <w:tabs>
          <w:tab w:val="left" w:pos="4170"/>
        </w:tabs>
        <w:spacing w:before="0" w:after="0" w:line="280" w:lineRule="exact"/>
        <w:ind w:left="426" w:firstLine="0"/>
        <w:rPr>
          <w:rFonts w:ascii="Frutiger Next for EVN Light" w:eastAsia="SimSun" w:hAnsi="Frutiger Next for EVN Light" w:cs="Mangal"/>
          <w:spacing w:val="4"/>
          <w:kern w:val="1"/>
          <w:sz w:val="22"/>
          <w:szCs w:val="22"/>
          <w:lang w:eastAsia="hi-IN" w:bidi="hi-IN"/>
        </w:rPr>
      </w:pPr>
    </w:p>
    <w:p w14:paraId="26C16AC6" w14:textId="4C43D719" w:rsidR="0027421D" w:rsidRDefault="0027421D" w:rsidP="0027421D">
      <w:pPr>
        <w:spacing w:after="60"/>
        <w:rPr>
          <w:rFonts w:ascii="Frutiger Next for EVN Light" w:eastAsiaTheme="minorHAnsi" w:hAnsi="Frutiger Next for EVN Light"/>
          <w:sz w:val="22"/>
          <w:szCs w:val="22"/>
          <w:lang w:eastAsia="en-US"/>
        </w:rPr>
      </w:pPr>
    </w:p>
    <w:p w14:paraId="06E267C7" w14:textId="77777777" w:rsidR="00691CB4" w:rsidRPr="00A40DE2" w:rsidRDefault="00691CB4" w:rsidP="00691CB4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</w:pPr>
    </w:p>
    <w:p w14:paraId="36B3E442" w14:textId="1ADA488E" w:rsidR="00691CB4" w:rsidRPr="00A40DE2" w:rsidRDefault="00691CB4" w:rsidP="00691CB4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</w:pPr>
      <w:r w:rsidRPr="00A40DE2"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Дата.................                                              </w:t>
      </w:r>
      <w:r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                                                                                                      </w:t>
      </w:r>
      <w:r w:rsidRPr="00A40DE2"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>УЧАСТНИК: ………………........………</w:t>
      </w:r>
    </w:p>
    <w:p w14:paraId="2E487CD6" w14:textId="28A5F230" w:rsidR="00691CB4" w:rsidRPr="00A40DE2" w:rsidRDefault="00691CB4" w:rsidP="00691CB4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</w:pPr>
      <w:r w:rsidRPr="00A40DE2"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                                                                                        </w:t>
      </w:r>
      <w:r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                                                  </w:t>
      </w:r>
      <w:r w:rsidRPr="00A40DE2"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</w:t>
      </w:r>
      <w:r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                                                            </w:t>
      </w:r>
      <w:r w:rsidRPr="00A40DE2">
        <w:rPr>
          <w:rFonts w:ascii="Frutiger Next for EVN Light" w:eastAsia="SimSun" w:hAnsi="Frutiger Next for EVN Light" w:cs="Mangal"/>
          <w:kern w:val="1"/>
          <w:sz w:val="22"/>
          <w:szCs w:val="22"/>
          <w:lang w:eastAsia="hi-IN" w:bidi="hi-IN"/>
        </w:rPr>
        <w:t xml:space="preserve"> (подпис и печат)                                                             </w:t>
      </w:r>
    </w:p>
    <w:p w14:paraId="077A64D7" w14:textId="77777777" w:rsidR="0027421D" w:rsidRDefault="0027421D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2"/>
          <w:szCs w:val="22"/>
          <w:lang w:eastAsia="en-US"/>
        </w:rPr>
      </w:pPr>
    </w:p>
    <w:p w14:paraId="42F5A224" w14:textId="77777777" w:rsidR="0027421D" w:rsidRDefault="0027421D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18"/>
          <w:szCs w:val="18"/>
          <w:lang w:eastAsia="en-US"/>
        </w:rPr>
      </w:pPr>
    </w:p>
    <w:sectPr w:rsidR="0027421D" w:rsidSect="00254F8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276" w:bottom="1134" w:left="851" w:header="142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36F9" w14:textId="77777777" w:rsidR="00EA0621" w:rsidRDefault="00EA0621" w:rsidP="00B6125F">
      <w:r>
        <w:separator/>
      </w:r>
    </w:p>
  </w:endnote>
  <w:endnote w:type="continuationSeparator" w:id="0">
    <w:p w14:paraId="08C5CD99" w14:textId="77777777"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E678" w14:textId="177D13C7"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33432A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3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33432A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4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63E037BF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AD31" w14:textId="77777777" w:rsidR="00764CCF" w:rsidRDefault="00764CCF" w:rsidP="00B6125F">
    <w:pPr>
      <w:pStyle w:val="Footer"/>
    </w:pPr>
  </w:p>
  <w:p w14:paraId="00AD2851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C842" w14:textId="77777777" w:rsidR="00EA0621" w:rsidRDefault="00EA0621" w:rsidP="00B6125F">
      <w:r>
        <w:separator/>
      </w:r>
    </w:p>
  </w:footnote>
  <w:footnote w:type="continuationSeparator" w:id="0">
    <w:p w14:paraId="7F9DF096" w14:textId="77777777" w:rsidR="00EA0621" w:rsidRDefault="00EA0621" w:rsidP="00B6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F72B" w14:textId="604E88EB" w:rsidR="004F0CF0" w:rsidRDefault="004F0CF0" w:rsidP="006144DC">
    <w:pPr>
      <w:pStyle w:val="Header"/>
      <w:ind w:right="-42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6BC6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</w:rPr>
      <w:drawing>
        <wp:inline distT="0" distB="0" distL="0" distR="0" wp14:anchorId="0E3DCC11" wp14:editId="73CA719A">
          <wp:extent cx="1065530" cy="46101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91E"/>
    <w:multiLevelType w:val="hybridMultilevel"/>
    <w:tmpl w:val="DEEEC9F4"/>
    <w:lvl w:ilvl="0" w:tplc="6D364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D1991"/>
    <w:multiLevelType w:val="hybridMultilevel"/>
    <w:tmpl w:val="54CC9342"/>
    <w:lvl w:ilvl="0" w:tplc="AEBAC3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19"/>
  </w:num>
  <w:num w:numId="8">
    <w:abstractNumId w:val="14"/>
  </w:num>
  <w:num w:numId="9">
    <w:abstractNumId w:val="16"/>
  </w:num>
  <w:num w:numId="10">
    <w:abstractNumId w:val="11"/>
  </w:num>
  <w:num w:numId="11">
    <w:abstractNumId w:val="13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10"/>
  </w:num>
  <w:num w:numId="15">
    <w:abstractNumId w:val="2"/>
  </w:num>
  <w:num w:numId="16">
    <w:abstractNumId w:val="8"/>
  </w:num>
  <w:num w:numId="17">
    <w:abstractNumId w:val="23"/>
  </w:num>
  <w:num w:numId="18">
    <w:abstractNumId w:val="9"/>
  </w:num>
  <w:num w:numId="19">
    <w:abstractNumId w:val="6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2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762B0"/>
    <w:rsid w:val="0008398C"/>
    <w:rsid w:val="00091CEB"/>
    <w:rsid w:val="00094F14"/>
    <w:rsid w:val="000A14D6"/>
    <w:rsid w:val="000A604F"/>
    <w:rsid w:val="000B7FFE"/>
    <w:rsid w:val="000D0596"/>
    <w:rsid w:val="000D2E9B"/>
    <w:rsid w:val="000D64AF"/>
    <w:rsid w:val="000E2C04"/>
    <w:rsid w:val="000F0EB4"/>
    <w:rsid w:val="000F2BDB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878E4"/>
    <w:rsid w:val="00192C7F"/>
    <w:rsid w:val="00196640"/>
    <w:rsid w:val="001A2B3D"/>
    <w:rsid w:val="001A531C"/>
    <w:rsid w:val="001A5AC9"/>
    <w:rsid w:val="001A63D3"/>
    <w:rsid w:val="001A7A28"/>
    <w:rsid w:val="001B11FA"/>
    <w:rsid w:val="001B54A7"/>
    <w:rsid w:val="001C1EC5"/>
    <w:rsid w:val="001C4E39"/>
    <w:rsid w:val="001D36CA"/>
    <w:rsid w:val="001D3715"/>
    <w:rsid w:val="001E52D7"/>
    <w:rsid w:val="001E7D7F"/>
    <w:rsid w:val="001F042E"/>
    <w:rsid w:val="001F1E29"/>
    <w:rsid w:val="001F7C72"/>
    <w:rsid w:val="00200892"/>
    <w:rsid w:val="00200AEA"/>
    <w:rsid w:val="00204595"/>
    <w:rsid w:val="00207674"/>
    <w:rsid w:val="00215230"/>
    <w:rsid w:val="0021553E"/>
    <w:rsid w:val="00216BDA"/>
    <w:rsid w:val="0024448C"/>
    <w:rsid w:val="002454BB"/>
    <w:rsid w:val="00245661"/>
    <w:rsid w:val="002475EB"/>
    <w:rsid w:val="00254F81"/>
    <w:rsid w:val="00265AB0"/>
    <w:rsid w:val="0027421D"/>
    <w:rsid w:val="00277DE5"/>
    <w:rsid w:val="00293C24"/>
    <w:rsid w:val="00293CCA"/>
    <w:rsid w:val="00296F7A"/>
    <w:rsid w:val="002C29E2"/>
    <w:rsid w:val="002C44C5"/>
    <w:rsid w:val="002D1601"/>
    <w:rsid w:val="002E0E1C"/>
    <w:rsid w:val="002F2D22"/>
    <w:rsid w:val="003137CF"/>
    <w:rsid w:val="0031428D"/>
    <w:rsid w:val="003270A3"/>
    <w:rsid w:val="00330CE3"/>
    <w:rsid w:val="0033432A"/>
    <w:rsid w:val="00336671"/>
    <w:rsid w:val="00336B92"/>
    <w:rsid w:val="00337AEC"/>
    <w:rsid w:val="00340370"/>
    <w:rsid w:val="00340BE8"/>
    <w:rsid w:val="00343AF1"/>
    <w:rsid w:val="00347DD5"/>
    <w:rsid w:val="00352FCE"/>
    <w:rsid w:val="0035350E"/>
    <w:rsid w:val="00374603"/>
    <w:rsid w:val="003835C9"/>
    <w:rsid w:val="00392F82"/>
    <w:rsid w:val="00394D30"/>
    <w:rsid w:val="003974D4"/>
    <w:rsid w:val="003A1748"/>
    <w:rsid w:val="003B7120"/>
    <w:rsid w:val="003C0AA6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0223"/>
    <w:rsid w:val="0041205E"/>
    <w:rsid w:val="004311C2"/>
    <w:rsid w:val="0043663D"/>
    <w:rsid w:val="00450AFE"/>
    <w:rsid w:val="004553D7"/>
    <w:rsid w:val="00455F4E"/>
    <w:rsid w:val="00461414"/>
    <w:rsid w:val="00472AD3"/>
    <w:rsid w:val="00473BFD"/>
    <w:rsid w:val="004768DA"/>
    <w:rsid w:val="00485EE3"/>
    <w:rsid w:val="00487463"/>
    <w:rsid w:val="00491BAE"/>
    <w:rsid w:val="0049220D"/>
    <w:rsid w:val="00492BD2"/>
    <w:rsid w:val="00495E16"/>
    <w:rsid w:val="004A0299"/>
    <w:rsid w:val="004B0205"/>
    <w:rsid w:val="004B0341"/>
    <w:rsid w:val="004B4D80"/>
    <w:rsid w:val="004C5F3D"/>
    <w:rsid w:val="004D2AE9"/>
    <w:rsid w:val="004D5103"/>
    <w:rsid w:val="004E1667"/>
    <w:rsid w:val="004E439B"/>
    <w:rsid w:val="004F0CF0"/>
    <w:rsid w:val="004F3F0A"/>
    <w:rsid w:val="00500BE1"/>
    <w:rsid w:val="0051583D"/>
    <w:rsid w:val="005235B7"/>
    <w:rsid w:val="00527696"/>
    <w:rsid w:val="00535C7B"/>
    <w:rsid w:val="00535D42"/>
    <w:rsid w:val="00542296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41B"/>
    <w:rsid w:val="005D0C0F"/>
    <w:rsid w:val="005E4987"/>
    <w:rsid w:val="0060655B"/>
    <w:rsid w:val="006121C1"/>
    <w:rsid w:val="006144DC"/>
    <w:rsid w:val="00616849"/>
    <w:rsid w:val="00617F4F"/>
    <w:rsid w:val="00624AF3"/>
    <w:rsid w:val="006311FD"/>
    <w:rsid w:val="00642515"/>
    <w:rsid w:val="00645467"/>
    <w:rsid w:val="00655532"/>
    <w:rsid w:val="00674AE4"/>
    <w:rsid w:val="006768ED"/>
    <w:rsid w:val="006826E3"/>
    <w:rsid w:val="00691CB4"/>
    <w:rsid w:val="00692370"/>
    <w:rsid w:val="006927D9"/>
    <w:rsid w:val="00694A02"/>
    <w:rsid w:val="006A10E3"/>
    <w:rsid w:val="006B19FE"/>
    <w:rsid w:val="006B7776"/>
    <w:rsid w:val="006C38EC"/>
    <w:rsid w:val="006C6D6C"/>
    <w:rsid w:val="006D0914"/>
    <w:rsid w:val="006D50C9"/>
    <w:rsid w:val="006D7C0A"/>
    <w:rsid w:val="006E16F3"/>
    <w:rsid w:val="00706281"/>
    <w:rsid w:val="00710F47"/>
    <w:rsid w:val="00712515"/>
    <w:rsid w:val="007157C0"/>
    <w:rsid w:val="00717671"/>
    <w:rsid w:val="0072697A"/>
    <w:rsid w:val="00727C90"/>
    <w:rsid w:val="00733A0A"/>
    <w:rsid w:val="00734928"/>
    <w:rsid w:val="00736AD1"/>
    <w:rsid w:val="00742F1B"/>
    <w:rsid w:val="0075042B"/>
    <w:rsid w:val="00751DD3"/>
    <w:rsid w:val="00752335"/>
    <w:rsid w:val="007542E8"/>
    <w:rsid w:val="007603FA"/>
    <w:rsid w:val="00764CCF"/>
    <w:rsid w:val="00770DA0"/>
    <w:rsid w:val="007802E4"/>
    <w:rsid w:val="00786F79"/>
    <w:rsid w:val="00793A3C"/>
    <w:rsid w:val="00794038"/>
    <w:rsid w:val="007A0801"/>
    <w:rsid w:val="007B2C2E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1"/>
    <w:rsid w:val="007E1F1B"/>
    <w:rsid w:val="007E3CA7"/>
    <w:rsid w:val="007E7F52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95363"/>
    <w:rsid w:val="008A4D33"/>
    <w:rsid w:val="008B62EF"/>
    <w:rsid w:val="008C18DC"/>
    <w:rsid w:val="008C19D6"/>
    <w:rsid w:val="008C4A63"/>
    <w:rsid w:val="008C6C56"/>
    <w:rsid w:val="008C7BD3"/>
    <w:rsid w:val="008E1346"/>
    <w:rsid w:val="00907219"/>
    <w:rsid w:val="00914837"/>
    <w:rsid w:val="0092339C"/>
    <w:rsid w:val="00931B32"/>
    <w:rsid w:val="00940BA5"/>
    <w:rsid w:val="00945429"/>
    <w:rsid w:val="009478F6"/>
    <w:rsid w:val="00952FF6"/>
    <w:rsid w:val="00955D8B"/>
    <w:rsid w:val="009613C4"/>
    <w:rsid w:val="0098090F"/>
    <w:rsid w:val="0098109D"/>
    <w:rsid w:val="0098586D"/>
    <w:rsid w:val="009938FE"/>
    <w:rsid w:val="00995AE7"/>
    <w:rsid w:val="00995B0A"/>
    <w:rsid w:val="009A0C5C"/>
    <w:rsid w:val="009A78F7"/>
    <w:rsid w:val="009C6880"/>
    <w:rsid w:val="009D2B43"/>
    <w:rsid w:val="009D32F9"/>
    <w:rsid w:val="009D7CAA"/>
    <w:rsid w:val="009E048C"/>
    <w:rsid w:val="009E0DC0"/>
    <w:rsid w:val="009E32C3"/>
    <w:rsid w:val="009E457F"/>
    <w:rsid w:val="009E5D32"/>
    <w:rsid w:val="009F4E19"/>
    <w:rsid w:val="00A03B97"/>
    <w:rsid w:val="00A23ACA"/>
    <w:rsid w:val="00A25BFD"/>
    <w:rsid w:val="00A342C1"/>
    <w:rsid w:val="00A37324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A5A3D"/>
    <w:rsid w:val="00AB5FB5"/>
    <w:rsid w:val="00AB6977"/>
    <w:rsid w:val="00AB6CDE"/>
    <w:rsid w:val="00AC134D"/>
    <w:rsid w:val="00AD5A38"/>
    <w:rsid w:val="00AD6279"/>
    <w:rsid w:val="00AE1F41"/>
    <w:rsid w:val="00AE263B"/>
    <w:rsid w:val="00AE2F7D"/>
    <w:rsid w:val="00AE404F"/>
    <w:rsid w:val="00AE57EA"/>
    <w:rsid w:val="00AF439A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E5CAA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2C6F"/>
    <w:rsid w:val="00C34952"/>
    <w:rsid w:val="00C40CB0"/>
    <w:rsid w:val="00C41AB2"/>
    <w:rsid w:val="00C42AAC"/>
    <w:rsid w:val="00C4567B"/>
    <w:rsid w:val="00C546D8"/>
    <w:rsid w:val="00C7052B"/>
    <w:rsid w:val="00C7329B"/>
    <w:rsid w:val="00C8422E"/>
    <w:rsid w:val="00C92D02"/>
    <w:rsid w:val="00C95C62"/>
    <w:rsid w:val="00C968FD"/>
    <w:rsid w:val="00CC7892"/>
    <w:rsid w:val="00CD6C19"/>
    <w:rsid w:val="00CE2092"/>
    <w:rsid w:val="00CE2FE5"/>
    <w:rsid w:val="00CF3666"/>
    <w:rsid w:val="00CF4D61"/>
    <w:rsid w:val="00CF5074"/>
    <w:rsid w:val="00D06337"/>
    <w:rsid w:val="00D148A6"/>
    <w:rsid w:val="00D200A5"/>
    <w:rsid w:val="00D202F3"/>
    <w:rsid w:val="00D20C65"/>
    <w:rsid w:val="00D210A2"/>
    <w:rsid w:val="00D24ED5"/>
    <w:rsid w:val="00D4750E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52A46"/>
    <w:rsid w:val="00E5497D"/>
    <w:rsid w:val="00E652C2"/>
    <w:rsid w:val="00E72E12"/>
    <w:rsid w:val="00E73817"/>
    <w:rsid w:val="00E75D3F"/>
    <w:rsid w:val="00E768B3"/>
    <w:rsid w:val="00E80405"/>
    <w:rsid w:val="00E822A3"/>
    <w:rsid w:val="00E86296"/>
    <w:rsid w:val="00E93792"/>
    <w:rsid w:val="00E9393A"/>
    <w:rsid w:val="00EA0621"/>
    <w:rsid w:val="00EB1628"/>
    <w:rsid w:val="00EB2A29"/>
    <w:rsid w:val="00EB761F"/>
    <w:rsid w:val="00EC0A78"/>
    <w:rsid w:val="00EE3461"/>
    <w:rsid w:val="00EF0077"/>
    <w:rsid w:val="00EF06AA"/>
    <w:rsid w:val="00EF6B1A"/>
    <w:rsid w:val="00F163E3"/>
    <w:rsid w:val="00F22385"/>
    <w:rsid w:val="00F258F5"/>
    <w:rsid w:val="00F40719"/>
    <w:rsid w:val="00F5045B"/>
    <w:rsid w:val="00F54BD6"/>
    <w:rsid w:val="00F711B4"/>
    <w:rsid w:val="00F74308"/>
    <w:rsid w:val="00F813C1"/>
    <w:rsid w:val="00F81607"/>
    <w:rsid w:val="00F83B65"/>
    <w:rsid w:val="00F87C24"/>
    <w:rsid w:val="00F92541"/>
    <w:rsid w:val="00F96EDC"/>
    <w:rsid w:val="00FB532A"/>
    <w:rsid w:val="00FC1E7F"/>
    <w:rsid w:val="00FC54D5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9B60277"/>
  <w15:docId w15:val="{5E9588D3-8382-4330-8B8F-7E77B51B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3E52-178A-405B-9D2B-E6B9935E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Aleksov Dobromir</cp:lastModifiedBy>
  <cp:revision>92</cp:revision>
  <cp:lastPrinted>2020-02-26T07:36:00Z</cp:lastPrinted>
  <dcterms:created xsi:type="dcterms:W3CDTF">2019-06-18T14:07:00Z</dcterms:created>
  <dcterms:modified xsi:type="dcterms:W3CDTF">2020-08-13T10:22:00Z</dcterms:modified>
</cp:coreProperties>
</file>