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0A0" w:firstRow="1" w:lastRow="0" w:firstColumn="1" w:lastColumn="0" w:noHBand="0" w:noVBand="0"/>
      </w:tblPr>
      <w:tblGrid>
        <w:gridCol w:w="4488"/>
        <w:gridCol w:w="4416"/>
        <w:gridCol w:w="843"/>
      </w:tblGrid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876F4F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7B9E3C0D" wp14:editId="0072B72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-829310</wp:posOffset>
                  </wp:positionV>
                  <wp:extent cx="1152525" cy="5041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_Logo_14mm_CMYK.ep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4355F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259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876F4F" w:rsidRPr="006A3C30">
              <w:rPr>
                <w:rFonts w:ascii="Frutiger Next for EVN Light" w:hAnsi="Frutiger Next for EVN Light"/>
                <w:sz w:val="20"/>
                <w:szCs w:val="20"/>
              </w:rPr>
              <w:t>открита процедура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  <w:p w:rsidR="00395BE6" w:rsidRPr="001D4D8D" w:rsidRDefault="001D4D8D" w:rsidP="00E53B23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E53B23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82</w:t>
            </w:r>
            <w:r w:rsidR="00F75F5A" w:rsidRPr="00F75F5A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-EP-19-МР-С-З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14355F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36541F" w:rsidRPr="0036541F">
        <w:rPr>
          <w:rFonts w:ascii="Frutiger Next for EVN Light" w:hAnsi="Frutiger Next for EVN Light" w:cs="Arial"/>
          <w:color w:val="000000"/>
          <w:sz w:val="20"/>
          <w:szCs w:val="20"/>
        </w:rPr>
        <w:t xml:space="preserve">3 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o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</w:rPr>
        <w:t>т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ЗОП, всички действия по </w:t>
      </w:r>
      <w:r w:rsidR="00876F4F" w:rsidRPr="006A3C30">
        <w:rPr>
          <w:rFonts w:ascii="Frutiger Next for EVN Light" w:hAnsi="Frutiger Next for EVN Light"/>
          <w:sz w:val="20"/>
          <w:szCs w:val="20"/>
        </w:rPr>
        <w:t>открита процедура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>№</w:t>
      </w:r>
      <w:r w:rsidR="00E53B23">
        <w:rPr>
          <w:rFonts w:ascii="Frutiger Next for EVN Light" w:hAnsi="Frutiger Next for EVN Light" w:cs="Arial"/>
          <w:color w:val="000000"/>
          <w:sz w:val="20"/>
          <w:szCs w:val="20"/>
        </w:rPr>
        <w:t>82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-EP-19-МР-С-З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Извършване на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електроинсталационни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електромонтажни работи, както и свързаните с тях строителни и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демонтажни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дейности на територията на КЕЦ </w:t>
      </w:r>
      <w:r w:rsidR="00E53B23">
        <w:rPr>
          <w:rFonts w:ascii="Frutiger Next for EVN Light" w:hAnsi="Frutiger Next for EVN Light" w:cs="Arial"/>
          <w:color w:val="000000"/>
          <w:sz w:val="20"/>
          <w:szCs w:val="20"/>
        </w:rPr>
        <w:t>Стамболийски</w:t>
      </w:r>
      <w:r w:rsidR="0028292E" w:rsidRPr="0028292E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от лицензионната територия на Електроразпределение Юг ЕАД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считано от </w:t>
      </w:r>
      <w:r w:rsidR="00277BD1">
        <w:rPr>
          <w:rFonts w:ascii="Frutiger Next for EVN Light" w:hAnsi="Frutiger Next for EVN Light" w:cs="Arial"/>
          <w:color w:val="000000"/>
          <w:sz w:val="20"/>
          <w:szCs w:val="20"/>
        </w:rPr>
        <w:t xml:space="preserve"> 03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28292E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4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.201</w:t>
      </w:r>
      <w:r w:rsidR="008E541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,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предвид постъпила жалба до Комисия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>та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за защита на конкуренцията</w:t>
      </w:r>
      <w:r w:rsidR="00876F4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>образуваното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по 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жалбата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производство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.  </w:t>
      </w:r>
      <w:bookmarkStart w:id="0" w:name="_GoBack"/>
      <w:bookmarkEnd w:id="0"/>
    </w:p>
    <w:p w:rsidR="001765E5" w:rsidRPr="0014355F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14355F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D819DC" w:rsidRPr="0014355F" w:rsidRDefault="00876F4F" w:rsidP="004409FE">
      <w:pPr>
        <w:jc w:val="both"/>
        <w:rPr>
          <w:rFonts w:ascii="Frutiger Next for EVN Light" w:eastAsia="Arial Unicode MS" w:hAnsi="Frutiger Next for EVN Light"/>
          <w:sz w:val="20"/>
          <w:szCs w:val="20"/>
        </w:rPr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Електроразпределение Юг EAД</w:t>
      </w:r>
    </w:p>
    <w:p w:rsidR="00876F4F" w:rsidRDefault="00876F4F" w:rsidP="004409FE">
      <w:pPr>
        <w:jc w:val="both"/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гр.Пловдив</w:t>
      </w:r>
    </w:p>
    <w:sectPr w:rsidR="00876F4F" w:rsidSect="0014355F">
      <w:headerReference w:type="default" r:id="rId7"/>
      <w:pgSz w:w="11906" w:h="16838"/>
      <w:pgMar w:top="1985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E6" w:rsidRDefault="00395BE6" w:rsidP="00395BE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4355F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77BD1"/>
    <w:rsid w:val="002817C3"/>
    <w:rsid w:val="0028292E"/>
    <w:rsid w:val="00290A77"/>
    <w:rsid w:val="00292C97"/>
    <w:rsid w:val="002961E5"/>
    <w:rsid w:val="00296551"/>
    <w:rsid w:val="00296B7B"/>
    <w:rsid w:val="002A62BB"/>
    <w:rsid w:val="002B5BF6"/>
    <w:rsid w:val="002C0ACA"/>
    <w:rsid w:val="002C1386"/>
    <w:rsid w:val="002D3C7C"/>
    <w:rsid w:val="002D41A9"/>
    <w:rsid w:val="002F26CD"/>
    <w:rsid w:val="00305D61"/>
    <w:rsid w:val="003562A5"/>
    <w:rsid w:val="0036541F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43ABB"/>
    <w:rsid w:val="0056710D"/>
    <w:rsid w:val="005A2AF5"/>
    <w:rsid w:val="005A5FBD"/>
    <w:rsid w:val="005B6472"/>
    <w:rsid w:val="005E2343"/>
    <w:rsid w:val="005E3B9C"/>
    <w:rsid w:val="005E6AEB"/>
    <w:rsid w:val="005E73EC"/>
    <w:rsid w:val="00602450"/>
    <w:rsid w:val="00610599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76F4F"/>
    <w:rsid w:val="00885B21"/>
    <w:rsid w:val="008941A3"/>
    <w:rsid w:val="0089714A"/>
    <w:rsid w:val="008A719A"/>
    <w:rsid w:val="008A7582"/>
    <w:rsid w:val="008B3C1C"/>
    <w:rsid w:val="008E1DDA"/>
    <w:rsid w:val="008E541B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00BC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53B23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42B15"/>
    <w:rsid w:val="00F608EA"/>
    <w:rsid w:val="00F733A0"/>
    <w:rsid w:val="00F75F5A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FC54E9"/>
  <w15:docId w15:val="{D2B8D728-2BF9-4B4F-B997-F7EA1BA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5BE6"/>
    <w:rPr>
      <w:rFonts w:ascii="Calibri" w:eastAsia="Calibri" w:hAnsi="Calibri" w:cs="Times New Roman"/>
      <w:lang w:val="bg-BG"/>
    </w:rPr>
  </w:style>
  <w:style w:type="paragraph" w:styleId="a5">
    <w:name w:val="footer"/>
    <w:basedOn w:val="a"/>
    <w:link w:val="a6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5BE6"/>
    <w:rPr>
      <w:rFonts w:ascii="Calibri" w:eastAsia="Calibri" w:hAnsi="Calibri" w:cs="Times New Roman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D95E211F.dotm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21</cp:revision>
  <cp:lastPrinted>2019-04-04T05:37:00Z</cp:lastPrinted>
  <dcterms:created xsi:type="dcterms:W3CDTF">2018-03-27T13:46:00Z</dcterms:created>
  <dcterms:modified xsi:type="dcterms:W3CDTF">2019-04-04T05:37:00Z</dcterms:modified>
</cp:coreProperties>
</file>