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5A0691" w:rsidRDefault="007D1682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5A0691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за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Pr="005A0691">
        <w:rPr>
          <w:rFonts w:ascii="Frutiger Next for EVN Light" w:hAnsi="Frutiger Next for EVN Light"/>
          <w:sz w:val="20"/>
          <w:szCs w:val="20"/>
        </w:rPr>
        <w:t>№</w:t>
      </w:r>
      <w:r w:rsidR="005A0691" w:rsidRPr="005A0691">
        <w:rPr>
          <w:rFonts w:ascii="Frutiger Next for EVN Light" w:hAnsi="Frutiger Next for EVN Light"/>
          <w:sz w:val="20"/>
          <w:szCs w:val="20"/>
        </w:rPr>
        <w:t>362-EP-19-XK-У-З</w:t>
      </w:r>
      <w:r w:rsidRPr="005A0691">
        <w:rPr>
          <w:rFonts w:ascii="Frutiger Next for EVN Light" w:hAnsi="Frutiger Next for EVN Light"/>
          <w:sz w:val="20"/>
          <w:szCs w:val="20"/>
        </w:rPr>
        <w:t xml:space="preserve"> с предмет: </w:t>
      </w:r>
      <w:r w:rsidRPr="005A0691">
        <w:rPr>
          <w:rFonts w:ascii="Frutiger Next for EVN Light" w:hAnsi="Frutiger Next for EVN Light"/>
          <w:b/>
          <w:sz w:val="20"/>
          <w:szCs w:val="20"/>
        </w:rPr>
        <w:t>„</w:t>
      </w:r>
      <w:r w:rsidR="005A0691" w:rsidRPr="005A0691">
        <w:rPr>
          <w:rFonts w:ascii="Frutiger Next for EVN Light" w:hAnsi="Frutiger Next for EVN Light"/>
          <w:b/>
          <w:sz w:val="20"/>
          <w:szCs w:val="20"/>
        </w:rPr>
        <w:t xml:space="preserve">Техническо обслужване, ремонт и наем на дублиращи дизелови генератори за нуждите на Електроразпределение Юг ЕАД </w:t>
      </w:r>
      <w:r w:rsidRPr="005A0691">
        <w:rPr>
          <w:rFonts w:ascii="Frutiger Next for EVN Light" w:hAnsi="Frutiger Next for EVN Light"/>
          <w:b/>
          <w:sz w:val="20"/>
          <w:szCs w:val="20"/>
        </w:rPr>
        <w:t xml:space="preserve">”,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A51D23" w:rsidRPr="00A51D23" w:rsidRDefault="00A51D23" w:rsidP="00A51D23">
      <w:pPr>
        <w:widowControl w:val="0"/>
        <w:suppressAutoHyphens/>
        <w:spacing w:after="0" w:line="276" w:lineRule="auto"/>
        <w:ind w:firstLine="0"/>
        <w:rPr>
          <w:rFonts w:ascii="Frutiger Next for EVN Light" w:eastAsia="Calibri" w:hAnsi="Frutiger Next for EVN Light"/>
          <w:b/>
          <w:kern w:val="1"/>
          <w:sz w:val="20"/>
          <w:szCs w:val="20"/>
          <w:lang w:eastAsia="hi-IN" w:bidi="hi-IN"/>
        </w:rPr>
      </w:pPr>
      <w:r w:rsidRPr="00A51D23">
        <w:rPr>
          <w:rFonts w:ascii="Frutiger Next for EVN Light" w:eastAsia="Calibri" w:hAnsi="Frutiger Next for EVN Light"/>
          <w:b/>
          <w:kern w:val="1"/>
          <w:sz w:val="20"/>
          <w:szCs w:val="20"/>
          <w:lang w:eastAsia="hi-IN" w:bidi="hi-IN"/>
        </w:rPr>
        <w:t>І. Предложение за изпълнение на поръчката в съответствие с техническите спецификации и изискванията на възложителя:</w:t>
      </w:r>
    </w:p>
    <w:p w:rsidR="00A51D23" w:rsidRPr="00A51D23" w:rsidRDefault="00A51D23" w:rsidP="00A51D23">
      <w:pPr>
        <w:widowControl w:val="0"/>
        <w:suppressAutoHyphens/>
        <w:autoSpaceDE w:val="0"/>
        <w:spacing w:before="0" w:after="0" w:line="276" w:lineRule="auto"/>
        <w:ind w:firstLine="0"/>
        <w:rPr>
          <w:rFonts w:ascii="Frutiger Next for EVN Light" w:eastAsia="Calibri" w:hAnsi="Frutiger Next for EVN Light"/>
          <w:kern w:val="1"/>
          <w:sz w:val="20"/>
          <w:szCs w:val="20"/>
          <w:lang w:eastAsia="hi-IN" w:bidi="hi-IN"/>
        </w:rPr>
      </w:pPr>
      <w:r w:rsidRPr="00A51D23">
        <w:rPr>
          <w:rFonts w:ascii="Frutiger Next for EVN Light" w:eastAsia="Calibri" w:hAnsi="Frutiger Next for EVN Light"/>
          <w:kern w:val="1"/>
          <w:sz w:val="20"/>
          <w:szCs w:val="20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</w:t>
      </w:r>
    </w:p>
    <w:p w:rsidR="00A51D23" w:rsidRPr="00A51D23" w:rsidRDefault="00A51D23" w:rsidP="00A51D23">
      <w:pPr>
        <w:widowControl w:val="0"/>
        <w:suppressAutoHyphens/>
        <w:autoSpaceDE w:val="0"/>
        <w:spacing w:before="0" w:after="0" w:line="276" w:lineRule="auto"/>
        <w:ind w:firstLine="0"/>
        <w:rPr>
          <w:rFonts w:ascii="Frutiger Next for EVN Light" w:eastAsia="Calibri" w:hAnsi="Frutiger Next for EVN Light"/>
          <w:bCs/>
          <w:sz w:val="20"/>
          <w:szCs w:val="20"/>
          <w:lang w:eastAsia="ar-SA"/>
        </w:rPr>
      </w:pPr>
      <w:r w:rsidRPr="00A51D23">
        <w:rPr>
          <w:rFonts w:ascii="Frutiger Next for EVN Light" w:eastAsia="Calibri" w:hAnsi="Frutiger Next for EVN Light"/>
          <w:kern w:val="1"/>
          <w:sz w:val="20"/>
          <w:szCs w:val="20"/>
          <w:lang w:eastAsia="hi-IN" w:bidi="hi-IN"/>
        </w:rPr>
        <w:t xml:space="preserve">Ще осигурим за целия срок на действие на договора, минимум едни сервиз на лицензионната територия на </w:t>
      </w: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>Електроразпределение Юг ЕАД, разполагащ с необходимите работни места и оборудване съгласно техническите спецификации на възложителя.</w:t>
      </w:r>
    </w:p>
    <w:p w:rsidR="00A51D23" w:rsidRPr="00A51D23" w:rsidRDefault="00A51D23" w:rsidP="00A51D23">
      <w:pPr>
        <w:widowControl w:val="0"/>
        <w:tabs>
          <w:tab w:val="left" w:pos="360"/>
        </w:tabs>
        <w:spacing w:before="0" w:after="0"/>
        <w:ind w:firstLine="0"/>
        <w:contextualSpacing/>
        <w:rPr>
          <w:rFonts w:ascii="Frutiger Next for EVN Light" w:eastAsia="Calibri" w:hAnsi="Frutiger Next for EVN Light" w:cs="Arial"/>
          <w:sz w:val="20"/>
          <w:szCs w:val="20"/>
          <w:lang w:eastAsia="en-US"/>
        </w:rPr>
      </w:pPr>
      <w:r w:rsidRPr="00A51D2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Мястото за изпълнение на поръчката: </w:t>
      </w: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>Назованото от Възложителя местоположение на територията на Електроразпределение Юг ЕАД или сервизна база на Изпълнителя, в зависимост от вида на ремонта.</w:t>
      </w:r>
    </w:p>
    <w:p w:rsidR="00A51D23" w:rsidRPr="00A51D23" w:rsidRDefault="00A51D23" w:rsidP="00A51D23">
      <w:pPr>
        <w:widowControl w:val="0"/>
        <w:tabs>
          <w:tab w:val="left" w:pos="284"/>
        </w:tabs>
        <w:spacing w:after="0"/>
        <w:ind w:firstLine="0"/>
        <w:rPr>
          <w:rFonts w:ascii="Frutiger Next for EVN Light" w:eastAsia="Calibri" w:hAnsi="Frutiger Next for EVN Light" w:cs="Arial"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Срокове за реакция при авария на дизелов генератор:</w:t>
      </w:r>
    </w:p>
    <w:p w:rsidR="00A51D23" w:rsidRPr="00A51D23" w:rsidRDefault="00A51D23" w:rsidP="00A51D23">
      <w:pPr>
        <w:widowControl w:val="0"/>
        <w:tabs>
          <w:tab w:val="left" w:pos="284"/>
        </w:tabs>
        <w:spacing w:before="0" w:after="0"/>
        <w:ind w:firstLine="0"/>
        <w:rPr>
          <w:rFonts w:ascii="Frutiger Next for EVN Light" w:eastAsia="Calibri" w:hAnsi="Frutiger Next for EVN Light" w:cs="Arial"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>При подадена аварийна заявка /по телефон, имейл, факс/ за ремонт на дизелови генератори на обект на Възложителя,  до 12:00 часа на деня,  ще започнем действия по извършване на ремонта до края на същия ден. При подадена аварийна заявка след 12:00 часа, действия по извършване на ремонта ще бъдат започнати до 12:00 часа на следващия ден.</w:t>
      </w:r>
    </w:p>
    <w:p w:rsidR="00A51D23" w:rsidRPr="00A51D23" w:rsidRDefault="00A51D23" w:rsidP="00A51D23">
      <w:pPr>
        <w:widowControl w:val="0"/>
        <w:tabs>
          <w:tab w:val="left" w:pos="284"/>
        </w:tabs>
        <w:spacing w:after="0"/>
        <w:ind w:firstLine="0"/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Срокове за извършване на дейностите по обслужване и ремонт на генератори: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Подмяна на масла и филтри -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>… (словом)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1"/>
      </w:r>
      <w:r w:rsidRPr="00A51D23">
        <w:rPr>
          <w:rFonts w:ascii="Frutiger Next for EVN Light" w:hAnsi="Frutiger Next for EVN Light" w:cs="Arial"/>
          <w:b/>
          <w:sz w:val="28"/>
          <w:szCs w:val="20"/>
        </w:rPr>
        <w:t xml:space="preserve"> </w:t>
      </w:r>
      <w:r w:rsidRPr="00A51D23">
        <w:rPr>
          <w:rFonts w:ascii="Frutiger Next for EVN Light" w:hAnsi="Frutiger Next for EVN Light" w:cs="Arial"/>
          <w:sz w:val="20"/>
          <w:szCs w:val="20"/>
        </w:rPr>
        <w:t>работни дни,</w:t>
      </w:r>
      <w:r w:rsidRPr="00A51D2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51D23">
        <w:rPr>
          <w:rFonts w:ascii="Frutiger Next for EVN Light" w:hAnsi="Frutiger Next for EVN Light" w:cs="Arial"/>
          <w:sz w:val="20"/>
          <w:szCs w:val="20"/>
        </w:rPr>
        <w:t>считано от датата на подаване на заявка по имейл и/или факс;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Леки ремонти –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 xml:space="preserve">… (словом) 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2"/>
      </w:r>
      <w:r w:rsidRPr="00A51D23">
        <w:rPr>
          <w:rFonts w:ascii="Frutiger Next for EVN Light" w:hAnsi="Frutiger Next for EVN Light" w:cs="Arial"/>
          <w:b/>
          <w:sz w:val="28"/>
          <w:szCs w:val="20"/>
        </w:rPr>
        <w:t xml:space="preserve"> </w:t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работни дни, считано от датата на подписване на констативния протокол от извършената диагностика;  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Среден ремонт –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>… (словом)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3"/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 работни дни, считано от датата на подписване на констативния протокол от извършената диагностика; 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Тежък/основен ремонт –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>… (словом)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4"/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 работни дни, считано от датата на подписване на констативния протокол от извършената диагностика; </w:t>
      </w:r>
    </w:p>
    <w:p w:rsidR="00A51D23" w:rsidRDefault="00A51D23" w:rsidP="00A51D23">
      <w:pPr>
        <w:widowControl w:val="0"/>
        <w:tabs>
          <w:tab w:val="left" w:pos="284"/>
        </w:tabs>
        <w:spacing w:before="0" w:after="0"/>
        <w:ind w:firstLine="0"/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Срокът за предоставяне на дублиращи дизелови генератори</w:t>
      </w: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 xml:space="preserve">, е до 24 (двадесет и четири) часа, </w:t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считано от </w:t>
      </w:r>
      <w:r w:rsidR="009B00A4">
        <w:rPr>
          <w:rFonts w:ascii="Frutiger Next for EVN Light" w:hAnsi="Frutiger Next for EVN Light" w:cs="Arial"/>
          <w:sz w:val="20"/>
          <w:szCs w:val="20"/>
        </w:rPr>
        <w:t>момента</w:t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 на подаване на заявка по имейл и/или факс;</w:t>
      </w: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 xml:space="preserve"> </w:t>
      </w:r>
      <w:bookmarkStart w:id="0" w:name="_GoBack"/>
      <w:bookmarkEnd w:id="0"/>
    </w:p>
    <w:p w:rsidR="00A51D23" w:rsidRPr="00A51D23" w:rsidRDefault="00A51D23" w:rsidP="00A51D23">
      <w:pPr>
        <w:spacing w:after="60" w:line="276" w:lineRule="auto"/>
        <w:ind w:firstLine="0"/>
        <w:jc w:val="left"/>
        <w:rPr>
          <w:rFonts w:ascii="Frutiger Next for EVN Light" w:eastAsia="Calibri" w:hAnsi="Frutiger Next for EVN Light"/>
          <w:b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/>
          <w:b/>
          <w:sz w:val="20"/>
          <w:szCs w:val="20"/>
          <w:lang w:eastAsia="en-US"/>
        </w:rPr>
        <w:t>ІІ. Декларации:</w:t>
      </w:r>
    </w:p>
    <w:p w:rsidR="00A51D23" w:rsidRPr="00A51D23" w:rsidRDefault="00A51D23" w:rsidP="00A51D23">
      <w:pPr>
        <w:spacing w:before="60" w:after="60" w:line="276" w:lineRule="auto"/>
        <w:ind w:firstLine="0"/>
        <w:rPr>
          <w:rFonts w:ascii="Frutiger Next for EVN Light" w:eastAsia="Calibri" w:hAnsi="Frutiger Next for EVN Light"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/>
          <w:sz w:val="20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услугите съгласно действащото законодателство в   Република България.</w:t>
      </w:r>
    </w:p>
    <w:p w:rsidR="00A51D23" w:rsidRPr="00A51D23" w:rsidRDefault="00A51D23" w:rsidP="00A51D23">
      <w:pPr>
        <w:widowControl w:val="0"/>
        <w:tabs>
          <w:tab w:val="left" w:pos="284"/>
        </w:tabs>
        <w:spacing w:before="0" w:after="0"/>
        <w:ind w:firstLine="0"/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828"/>
        <w:gridCol w:w="3543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475F2F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5A0691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Срокът се предлага като цяло число и не може да бъде повече от 2 работни дни;</w:t>
      </w:r>
    </w:p>
  </w:footnote>
  <w:footnote w:id="2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5A0691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</w:t>
      </w:r>
      <w:r w:rsidRPr="005A0691">
        <w:rPr>
          <w:rFonts w:ascii="Frutiger Next for EVN Light" w:hAnsi="Frutiger Next for EVN Light"/>
          <w:i/>
        </w:rPr>
        <w:t>Срокът се предлага като цяло число и не може да бъде повече от 3 работни дни;</w:t>
      </w:r>
    </w:p>
  </w:footnote>
  <w:footnote w:id="3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5A0691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</w:t>
      </w:r>
      <w:r w:rsidRPr="005A0691">
        <w:rPr>
          <w:rFonts w:ascii="Frutiger Next for EVN Light" w:hAnsi="Frutiger Next for EVN Light"/>
          <w:i/>
        </w:rPr>
        <w:t>Срокът се предлага като цяло число и не може да бъде повече от 5 работни дни;</w:t>
      </w:r>
    </w:p>
  </w:footnote>
  <w:footnote w:id="4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475F2F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</w:t>
      </w:r>
      <w:r w:rsidRPr="005A0691">
        <w:rPr>
          <w:rFonts w:ascii="Frutiger Next for EVN Light" w:hAnsi="Frutiger Next for EVN Light"/>
          <w:i/>
        </w:rPr>
        <w:t>Срокът се предлага като цяло число и не може да бъде повече от 15 работни дни;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660FFF4" wp14:editId="32482ADA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5A0C6AA" wp14:editId="53F21696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1B5"/>
    <w:rsid w:val="003F4AFC"/>
    <w:rsid w:val="00400683"/>
    <w:rsid w:val="00401007"/>
    <w:rsid w:val="0040178D"/>
    <w:rsid w:val="00405177"/>
    <w:rsid w:val="00450AFE"/>
    <w:rsid w:val="004553D7"/>
    <w:rsid w:val="00472AD3"/>
    <w:rsid w:val="00473BFD"/>
    <w:rsid w:val="00475F2F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91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B00A4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51D23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F5C936B"/>
  <w15:docId w15:val="{9B8AA7B7-B88E-4A76-BFB7-FCAB688C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A51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1D23"/>
    <w:pPr>
      <w:spacing w:before="0" w:after="200" w:line="276" w:lineRule="auto"/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1D2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F88BF-0043-4DE4-B0D0-DDE5A409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4B6EF8C2</Template>
  <TotalTime>36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14</cp:revision>
  <cp:lastPrinted>2018-06-11T10:54:00Z</cp:lastPrinted>
  <dcterms:created xsi:type="dcterms:W3CDTF">2019-05-21T12:48:00Z</dcterms:created>
  <dcterms:modified xsi:type="dcterms:W3CDTF">2019-07-29T10:44:00Z</dcterms:modified>
</cp:coreProperties>
</file>