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395BE6" w:rsidRPr="00A40393" w14:paraId="727F818E" w14:textId="77777777" w:rsidTr="00542B6C">
        <w:tc>
          <w:tcPr>
            <w:tcW w:w="4536" w:type="dxa"/>
          </w:tcPr>
          <w:p w14:paraId="7EDE6756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52F4BE6" w14:textId="77777777" w:rsidR="00395BE6" w:rsidRPr="00A40393" w:rsidRDefault="00395BE6" w:rsidP="0076269D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A40393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A40393" w14:paraId="560D0F1B" w14:textId="77777777" w:rsidTr="00542B6C">
        <w:tc>
          <w:tcPr>
            <w:tcW w:w="4536" w:type="dxa"/>
          </w:tcPr>
          <w:p w14:paraId="209A1DF9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37C96D3" w14:textId="6D8CD567" w:rsidR="00970D66" w:rsidRPr="00A40393" w:rsidRDefault="00542B6C" w:rsidP="00970D66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A40393">
              <w:rPr>
                <w:rFonts w:ascii="Frutiger Next for EVN Light" w:hAnsi="Frutiger Next for EVN Light" w:cs="Arial"/>
                <w:sz w:val="20"/>
                <w:szCs w:val="20"/>
              </w:rPr>
              <w:t>Участниците</w:t>
            </w:r>
            <w:r w:rsidR="00395BE6" w:rsidRPr="00A40393">
              <w:rPr>
                <w:rFonts w:ascii="Frutiger Next for EVN Light" w:hAnsi="Frutiger Next for EVN Light" w:cs="Arial"/>
                <w:sz w:val="20"/>
                <w:szCs w:val="20"/>
              </w:rPr>
              <w:t xml:space="preserve">, проявяващи интерес към </w:t>
            </w:r>
            <w:r w:rsidR="00970D66" w:rsidRPr="00A40393"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процедура </w:t>
            </w:r>
          </w:p>
          <w:p w14:paraId="6DB2ED6C" w14:textId="77777777" w:rsidR="00542B6C" w:rsidRPr="00A40393" w:rsidRDefault="00542B6C" w:rsidP="00970D66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A40393">
              <w:rPr>
                <w:rFonts w:ascii="Frutiger Next for EVN Light" w:hAnsi="Frutiger Next for EVN Light" w:cs="Arial"/>
                <w:sz w:val="20"/>
                <w:szCs w:val="20"/>
              </w:rPr>
              <w:t xml:space="preserve">на доваряване с предварителна покана за участие </w:t>
            </w:r>
          </w:p>
          <w:p w14:paraId="044B4119" w14:textId="77777777" w:rsidR="00395BE6" w:rsidRPr="00A40393" w:rsidRDefault="00395BE6" w:rsidP="0076269D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A40393" w14:paraId="1BDB7F3C" w14:textId="77777777" w:rsidTr="00A963D4">
        <w:trPr>
          <w:trHeight w:val="1489"/>
        </w:trPr>
        <w:tc>
          <w:tcPr>
            <w:tcW w:w="4536" w:type="dxa"/>
          </w:tcPr>
          <w:p w14:paraId="4E097365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820" w:type="dxa"/>
          </w:tcPr>
          <w:p w14:paraId="4F741F87" w14:textId="77777777" w:rsidR="009E1015" w:rsidRDefault="009E1015" w:rsidP="008A6C95">
            <w:pPr>
              <w:spacing w:after="0" w:line="240" w:lineRule="auto"/>
              <w:ind w:right="41"/>
              <w:jc w:val="both"/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</w:pP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№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320-EP-18-MP-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Д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>-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З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</w:t>
            </w:r>
          </w:p>
          <w:p w14:paraId="2BA9602E" w14:textId="34EA4AC5" w:rsidR="00395BE6" w:rsidRPr="00A40393" w:rsidRDefault="009E1015" w:rsidP="009E1015">
            <w:pPr>
              <w:spacing w:after="0" w:line="240" w:lineRule="auto"/>
              <w:ind w:right="41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с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предмет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: 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Доставка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на</w:t>
            </w:r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високоволтови</w:t>
            </w:r>
            <w:proofErr w:type="spellEnd"/>
            <w:r w:rsidRPr="00EF38C4">
              <w:rPr>
                <w:rFonts w:ascii="Frutiger Next for EVN Light" w:eastAsia="Times New Roman" w:hAnsi="Frutiger Next for EVN Light"/>
                <w:iCs/>
                <w:kern w:val="3"/>
                <w:sz w:val="20"/>
                <w:szCs w:val="20"/>
                <w:lang w:eastAsia="ar-SA"/>
              </w:rPr>
              <w:t xml:space="preserve"> </w:t>
            </w:r>
            <w:r w:rsidRPr="00EF38C4">
              <w:rPr>
                <w:rFonts w:ascii="Frutiger Next for EVN Light" w:eastAsia="Times New Roman" w:hAnsi="Frutiger Next for EVN Light" w:hint="eastAsia"/>
                <w:iCs/>
                <w:kern w:val="3"/>
                <w:sz w:val="20"/>
                <w:szCs w:val="20"/>
                <w:lang w:eastAsia="ar-SA"/>
              </w:rPr>
              <w:t>предпазители</w:t>
            </w:r>
          </w:p>
        </w:tc>
      </w:tr>
      <w:tr w:rsidR="00395BE6" w:rsidRPr="00A40393" w14:paraId="5CF18799" w14:textId="77777777" w:rsidTr="00542B6C">
        <w:tc>
          <w:tcPr>
            <w:tcW w:w="4536" w:type="dxa"/>
          </w:tcPr>
          <w:p w14:paraId="4EACCEF4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68C3C48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A40393" w14:paraId="18775374" w14:textId="77777777" w:rsidTr="00542B6C">
        <w:tc>
          <w:tcPr>
            <w:tcW w:w="4536" w:type="dxa"/>
          </w:tcPr>
          <w:p w14:paraId="38EBD292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9FA0AA6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A40393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A40393" w14:paraId="406998CD" w14:textId="77777777" w:rsidTr="00542B6C">
        <w:tc>
          <w:tcPr>
            <w:tcW w:w="4536" w:type="dxa"/>
          </w:tcPr>
          <w:p w14:paraId="34C9581E" w14:textId="77777777" w:rsidR="00395BE6" w:rsidRPr="008A6C95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B463B9C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 w:rsidRPr="00A40393"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A40393" w14:paraId="202B05F2" w14:textId="77777777" w:rsidTr="00542B6C">
        <w:tc>
          <w:tcPr>
            <w:tcW w:w="4536" w:type="dxa"/>
          </w:tcPr>
          <w:p w14:paraId="2E17D51A" w14:textId="77777777" w:rsidR="00395BE6" w:rsidRPr="00A40393" w:rsidRDefault="00395BE6" w:rsidP="00395BE6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63571E1C" w14:textId="77777777" w:rsidR="00395BE6" w:rsidRPr="00A40393" w:rsidRDefault="00395BE6" w:rsidP="0076269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</w:p>
        </w:tc>
      </w:tr>
      <w:tr w:rsidR="00395BE6" w:rsidRPr="00A40393" w14:paraId="0DDAA399" w14:textId="77777777" w:rsidTr="00542B6C">
        <w:tc>
          <w:tcPr>
            <w:tcW w:w="4536" w:type="dxa"/>
          </w:tcPr>
          <w:p w14:paraId="2D8FCC5D" w14:textId="77777777" w:rsidR="00395BE6" w:rsidRPr="00A40393" w:rsidRDefault="00395BE6" w:rsidP="00395BE6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09FCF26" w14:textId="384FF596" w:rsidR="00395BE6" w:rsidRPr="00A40393" w:rsidRDefault="008A6C95" w:rsidP="00AE5BE3">
            <w:pPr>
              <w:tabs>
                <w:tab w:val="left" w:pos="4536"/>
              </w:tabs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5F0A90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ru-RU"/>
              </w:rPr>
              <w:t xml:space="preserve">Изх. № </w:t>
            </w:r>
            <w:r w:rsidR="005F0A90" w:rsidRPr="005F0A90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ru-RU"/>
              </w:rPr>
              <w:t xml:space="preserve">10394/03.12.2018 </w:t>
            </w:r>
            <w:r w:rsidRPr="005F0A90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ru-RU"/>
              </w:rPr>
              <w:t>г.</w:t>
            </w:r>
          </w:p>
        </w:tc>
      </w:tr>
    </w:tbl>
    <w:p w14:paraId="17C2E04E" w14:textId="77777777" w:rsidR="008069BA" w:rsidRPr="00A40393" w:rsidRDefault="008069BA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14:paraId="397EFFC6" w14:textId="17C49605" w:rsidR="00395BE6" w:rsidRPr="008021D9" w:rsidRDefault="00A10BF4" w:rsidP="008021D9">
      <w:pPr>
        <w:tabs>
          <w:tab w:val="left" w:pos="4536"/>
        </w:tabs>
        <w:jc w:val="center"/>
        <w:rPr>
          <w:rFonts w:ascii="Frutiger Next for EVN Light" w:hAnsi="Frutiger Next for EVN Light" w:cs="Arial"/>
          <w:sz w:val="20"/>
          <w:szCs w:val="20"/>
        </w:rPr>
      </w:pPr>
      <w:r w:rsidRPr="00A40393"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14:paraId="503ED378" w14:textId="7813B9FC" w:rsidR="00E36EFB" w:rsidRPr="00035699" w:rsidRDefault="00B23D2E" w:rsidP="004B0A9C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  <w:lang w:val="ru-RU"/>
        </w:rPr>
      </w:pPr>
      <w:r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На основание чл.67, ал.1 от ППЗОП </w:t>
      </w:r>
      <w:r w:rsidR="00A34ED7" w:rsidRPr="00A40393">
        <w:rPr>
          <w:rFonts w:ascii="Frutiger Next for EVN Light" w:hAnsi="Frutiger Next for EVN Light" w:cs="Arial"/>
          <w:color w:val="000000"/>
          <w:sz w:val="20"/>
          <w:szCs w:val="20"/>
        </w:rPr>
        <w:t>определена от Възложителя комисия</w:t>
      </w:r>
      <w:r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проведе жребий 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на </w:t>
      </w:r>
      <w:r w:rsidR="009E1015">
        <w:rPr>
          <w:rFonts w:ascii="Frutiger Next for EVN Light" w:hAnsi="Frutiger Next for EVN Light" w:cs="Arial"/>
          <w:color w:val="000000"/>
          <w:sz w:val="20"/>
          <w:szCs w:val="20"/>
        </w:rPr>
        <w:t>29.11.2018</w:t>
      </w:r>
      <w:r w:rsidR="008A6C95">
        <w:rPr>
          <w:rFonts w:ascii="Frutiger Next for EVN Light" w:hAnsi="Frutiger Next for EVN Light" w:cs="Arial"/>
          <w:color w:val="000000"/>
          <w:sz w:val="20"/>
          <w:szCs w:val="20"/>
        </w:rPr>
        <w:t xml:space="preserve"> г</w:t>
      </w:r>
      <w:r w:rsidR="006C53C2" w:rsidRPr="000849E9">
        <w:rPr>
          <w:rFonts w:ascii="Frutiger Next for EVN Light" w:hAnsi="Frutiger Next for EVN Light" w:cs="Arial"/>
          <w:color w:val="000000"/>
          <w:sz w:val="20"/>
          <w:szCs w:val="20"/>
        </w:rPr>
        <w:t xml:space="preserve">. от </w:t>
      </w:r>
      <w:r w:rsidR="009E1015">
        <w:rPr>
          <w:rFonts w:ascii="Frutiger Next for EVN Light" w:hAnsi="Frutiger Next for EVN Light" w:cs="Arial"/>
          <w:color w:val="000000"/>
          <w:sz w:val="20"/>
          <w:szCs w:val="20"/>
        </w:rPr>
        <w:t>09:30</w:t>
      </w:r>
      <w:r w:rsidR="006C53C2" w:rsidRPr="000849E9">
        <w:rPr>
          <w:rFonts w:ascii="Frutiger Next for EVN Light" w:hAnsi="Frutiger Next for EVN Light" w:cs="Arial"/>
          <w:color w:val="000000"/>
          <w:sz w:val="20"/>
          <w:szCs w:val="20"/>
        </w:rPr>
        <w:t xml:space="preserve"> часа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 в сграда на адрес: гр. </w:t>
      </w:r>
      <w:r w:rsidR="008A6C95">
        <w:rPr>
          <w:rFonts w:ascii="Frutiger Next for EVN Light" w:hAnsi="Frutiger Next for EVN Light" w:cs="Arial"/>
          <w:color w:val="000000"/>
          <w:sz w:val="20"/>
          <w:szCs w:val="20"/>
        </w:rPr>
        <w:t xml:space="preserve">Пловдив, 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>ул. „</w:t>
      </w:r>
      <w:r w:rsidR="008A6C95">
        <w:rPr>
          <w:rFonts w:ascii="Frutiger Next for EVN Light" w:hAnsi="Frutiger Next for EVN Light" w:cs="Arial"/>
          <w:color w:val="000000"/>
          <w:sz w:val="20"/>
          <w:szCs w:val="20"/>
        </w:rPr>
        <w:t>Христо Г. Данов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“ № </w:t>
      </w:r>
      <w:r w:rsidR="008A6C95">
        <w:rPr>
          <w:rFonts w:ascii="Frutiger Next for EVN Light" w:hAnsi="Frutiger Next for EVN Light" w:cs="Arial"/>
          <w:color w:val="000000"/>
          <w:sz w:val="20"/>
          <w:szCs w:val="20"/>
        </w:rPr>
        <w:t>37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за определяне реда за провеждане на 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>преговорите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  <w:lang w:val="ru-RU"/>
        </w:rPr>
        <w:t xml:space="preserve"> </w:t>
      </w:r>
      <w:r w:rsidR="006C53C2" w:rsidRPr="00A40393">
        <w:rPr>
          <w:rFonts w:ascii="Frutiger Next for EVN Light" w:hAnsi="Frutiger Next for EVN Light" w:cs="Arial"/>
          <w:color w:val="000000"/>
          <w:sz w:val="20"/>
          <w:szCs w:val="20"/>
        </w:rPr>
        <w:t>с участниците, подали първоначални оферти.</w:t>
      </w:r>
      <w:r w:rsidR="00A40393" w:rsidRPr="00A40393">
        <w:rPr>
          <w:rFonts w:ascii="Frutiger Next for EVN Light" w:hAnsi="Frutiger Next for EVN Light" w:cs="Arial"/>
          <w:color w:val="000000"/>
          <w:sz w:val="20"/>
          <w:szCs w:val="20"/>
          <w:lang w:val="ru-RU"/>
        </w:rPr>
        <w:t xml:space="preserve"> </w:t>
      </w:r>
      <w:r w:rsidR="00A40393" w:rsidRPr="00A40393">
        <w:rPr>
          <w:rFonts w:ascii="Frutiger Next for EVN Light" w:hAnsi="Frutiger Next for EVN Light" w:cs="Arial"/>
          <w:color w:val="000000"/>
          <w:sz w:val="20"/>
          <w:szCs w:val="20"/>
        </w:rPr>
        <w:t>В резултат на проведения жребий бе определен ред за провеждане на преговорите</w:t>
      </w:r>
      <w:r w:rsidR="00E36EFB" w:rsidRPr="00035699">
        <w:rPr>
          <w:rFonts w:ascii="Frutiger Next for EVN Light" w:hAnsi="Frutiger Next for EVN Light" w:cs="Arial"/>
          <w:color w:val="000000"/>
          <w:sz w:val="20"/>
          <w:szCs w:val="20"/>
          <w:lang w:val="ru-RU"/>
        </w:rPr>
        <w:t>.</w:t>
      </w:r>
    </w:p>
    <w:p w14:paraId="5799908C" w14:textId="77777777" w:rsidR="00E36EFB" w:rsidRDefault="00E36EFB" w:rsidP="004B0A9C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7DC8F127" w14:textId="1A74EC75" w:rsidR="00A40393" w:rsidRPr="00A40393" w:rsidRDefault="003E1B97" w:rsidP="004B0A9C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color w:val="000000"/>
          <w:sz w:val="20"/>
          <w:szCs w:val="20"/>
        </w:rPr>
        <w:t>Преговорите</w:t>
      </w:r>
      <w:r w:rsidR="00E36EFB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896820">
        <w:rPr>
          <w:rFonts w:ascii="Frutiger Next for EVN Light" w:hAnsi="Frutiger Next for EVN Light" w:cs="Arial"/>
          <w:color w:val="000000"/>
          <w:sz w:val="20"/>
          <w:szCs w:val="20"/>
        </w:rPr>
        <w:t xml:space="preserve">ще се проведат по следния график 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 xml:space="preserve">съгласно реда, определен на жребия от </w:t>
      </w:r>
      <w:r w:rsidR="009E1015">
        <w:rPr>
          <w:rFonts w:ascii="Frutiger Next for EVN Light" w:hAnsi="Frutiger Next for EVN Light" w:cs="Arial"/>
          <w:color w:val="000000"/>
          <w:sz w:val="20"/>
          <w:szCs w:val="20"/>
        </w:rPr>
        <w:t>29.11.2018 г</w:t>
      </w:r>
      <w:r>
        <w:rPr>
          <w:rFonts w:ascii="Frutiger Next for EVN Light" w:hAnsi="Frutiger Next for EVN Light" w:cs="Arial"/>
          <w:color w:val="000000"/>
          <w:sz w:val="20"/>
          <w:szCs w:val="20"/>
        </w:rPr>
        <w:t>.</w:t>
      </w:r>
      <w:r w:rsidR="00896820">
        <w:rPr>
          <w:rFonts w:ascii="Frutiger Next for EVN Light" w:hAnsi="Frutiger Next for EVN Light" w:cs="Arial"/>
          <w:color w:val="000000"/>
          <w:sz w:val="20"/>
          <w:szCs w:val="20"/>
        </w:rPr>
        <w:t>:</w:t>
      </w:r>
    </w:p>
    <w:p w14:paraId="63DCC355" w14:textId="7FE19665" w:rsidR="00A40393" w:rsidRPr="00A40393" w:rsidRDefault="00A40393" w:rsidP="004B0A9C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tbl>
      <w:tblPr>
        <w:tblStyle w:val="TableGrid"/>
        <w:tblW w:w="5159" w:type="pct"/>
        <w:tblLook w:val="04A0" w:firstRow="1" w:lastRow="0" w:firstColumn="1" w:lastColumn="0" w:noHBand="0" w:noVBand="1"/>
      </w:tblPr>
      <w:tblGrid>
        <w:gridCol w:w="1763"/>
        <w:gridCol w:w="3753"/>
        <w:gridCol w:w="4067"/>
      </w:tblGrid>
      <w:tr w:rsidR="00A40393" w:rsidRPr="00035699" w14:paraId="2193B70D" w14:textId="77777777" w:rsidTr="004D3B80">
        <w:tc>
          <w:tcPr>
            <w:tcW w:w="5000" w:type="pct"/>
            <w:gridSpan w:val="3"/>
            <w:shd w:val="clear" w:color="auto" w:fill="E7E6E6"/>
          </w:tcPr>
          <w:p w14:paraId="273E7177" w14:textId="12A00279" w:rsidR="00AF7D7D" w:rsidRPr="00E6468A" w:rsidRDefault="00AF7D7D" w:rsidP="008A6C95">
            <w:pPr>
              <w:tabs>
                <w:tab w:val="left" w:pos="4536"/>
              </w:tabs>
              <w:spacing w:after="0"/>
              <w:jc w:val="center"/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</w:pPr>
          </w:p>
        </w:tc>
      </w:tr>
      <w:tr w:rsidR="00A40393" w:rsidRPr="00035699" w14:paraId="79C3B9AB" w14:textId="77777777" w:rsidTr="004D3B80">
        <w:tc>
          <w:tcPr>
            <w:tcW w:w="920" w:type="pct"/>
            <w:shd w:val="clear" w:color="auto" w:fill="E7E6E6"/>
          </w:tcPr>
          <w:p w14:paraId="3AE238E0" w14:textId="77777777" w:rsidR="00A40393" w:rsidRPr="00035699" w:rsidRDefault="00A40393" w:rsidP="00035699">
            <w:pPr>
              <w:tabs>
                <w:tab w:val="left" w:pos="4536"/>
              </w:tabs>
              <w:spacing w:after="0"/>
              <w:jc w:val="center"/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  <w:t>№ на изтеглен билет</w:t>
            </w:r>
          </w:p>
        </w:tc>
        <w:tc>
          <w:tcPr>
            <w:tcW w:w="1958" w:type="pct"/>
            <w:shd w:val="clear" w:color="auto" w:fill="E7E6E6"/>
          </w:tcPr>
          <w:p w14:paraId="13ACCA56" w14:textId="77777777" w:rsidR="00A40393" w:rsidRPr="00035699" w:rsidRDefault="00A40393" w:rsidP="00035699">
            <w:pPr>
              <w:tabs>
                <w:tab w:val="left" w:pos="4536"/>
              </w:tabs>
              <w:spacing w:after="0"/>
              <w:jc w:val="center"/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  <w:t>Вх. № на оферта</w:t>
            </w:r>
          </w:p>
        </w:tc>
        <w:tc>
          <w:tcPr>
            <w:tcW w:w="2122" w:type="pct"/>
            <w:shd w:val="clear" w:color="auto" w:fill="E7E6E6"/>
          </w:tcPr>
          <w:p w14:paraId="263E85BF" w14:textId="6DF6F502" w:rsidR="00006FA3" w:rsidRPr="00035699" w:rsidRDefault="00006FA3" w:rsidP="00035699">
            <w:pPr>
              <w:tabs>
                <w:tab w:val="left" w:pos="4536"/>
              </w:tabs>
              <w:spacing w:after="0"/>
              <w:jc w:val="center"/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  <w:t>Дата и час</w:t>
            </w:r>
          </w:p>
          <w:p w14:paraId="66DAFA5D" w14:textId="3FF5D366" w:rsidR="00F53666" w:rsidRPr="00035699" w:rsidRDefault="00006FA3" w:rsidP="002269C8">
            <w:pPr>
              <w:tabs>
                <w:tab w:val="left" w:pos="4536"/>
              </w:tabs>
              <w:spacing w:after="0"/>
              <w:jc w:val="center"/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b/>
                <w:color w:val="000000"/>
                <w:sz w:val="20"/>
                <w:szCs w:val="20"/>
              </w:rPr>
              <w:t>за провеждане на преговорите</w:t>
            </w:r>
          </w:p>
        </w:tc>
      </w:tr>
      <w:tr w:rsidR="00A40393" w:rsidRPr="00035699" w14:paraId="50DB812E" w14:textId="77777777" w:rsidTr="004D3B80">
        <w:tc>
          <w:tcPr>
            <w:tcW w:w="920" w:type="pct"/>
          </w:tcPr>
          <w:p w14:paraId="64B6C6EF" w14:textId="77777777" w:rsidR="00A40393" w:rsidRPr="00035699" w:rsidRDefault="00A40393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8" w:type="pct"/>
          </w:tcPr>
          <w:p w14:paraId="52FABBBB" w14:textId="56898746" w:rsidR="00A40393" w:rsidRPr="00035699" w:rsidRDefault="009E1015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8834/15.10.2018г.</w:t>
            </w:r>
          </w:p>
        </w:tc>
        <w:tc>
          <w:tcPr>
            <w:tcW w:w="2122" w:type="pct"/>
          </w:tcPr>
          <w:p w14:paraId="7800C6E7" w14:textId="38094308" w:rsidR="00A40393" w:rsidRPr="00035699" w:rsidRDefault="009E1015" w:rsidP="005F0A90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на 0</w:t>
            </w:r>
            <w:r w:rsidR="005F0A90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6</w:t>
            </w: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.12.2018г. от 09:00</w:t>
            </w:r>
          </w:p>
        </w:tc>
      </w:tr>
      <w:tr w:rsidR="009E1015" w:rsidRPr="00035699" w14:paraId="2FE3A956" w14:textId="77777777" w:rsidTr="004D3B80">
        <w:tc>
          <w:tcPr>
            <w:tcW w:w="920" w:type="pct"/>
          </w:tcPr>
          <w:p w14:paraId="0FF7A5E5" w14:textId="77777777" w:rsidR="009E1015" w:rsidRPr="00035699" w:rsidRDefault="009E1015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8" w:type="pct"/>
          </w:tcPr>
          <w:p w14:paraId="2AA3F00D" w14:textId="25C31FE3" w:rsidR="009E1015" w:rsidRPr="00035699" w:rsidRDefault="009E1015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8831/15.10.2018г.</w:t>
            </w:r>
          </w:p>
        </w:tc>
        <w:tc>
          <w:tcPr>
            <w:tcW w:w="2122" w:type="pct"/>
          </w:tcPr>
          <w:p w14:paraId="6E3CDC7D" w14:textId="5DD6B826" w:rsidR="009E1015" w:rsidRPr="00035699" w:rsidRDefault="009E1015" w:rsidP="005F0A90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на 0</w:t>
            </w:r>
            <w:r w:rsidR="005F0A90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6</w:t>
            </w: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.12.2018г. от </w:t>
            </w: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09:3</w:t>
            </w: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0</w:t>
            </w:r>
          </w:p>
        </w:tc>
      </w:tr>
      <w:tr w:rsidR="009E1015" w:rsidRPr="00035699" w14:paraId="6ACC4AC4" w14:textId="77777777" w:rsidTr="004D3B80">
        <w:tc>
          <w:tcPr>
            <w:tcW w:w="920" w:type="pct"/>
          </w:tcPr>
          <w:p w14:paraId="4BE420E2" w14:textId="77777777" w:rsidR="009E1015" w:rsidRPr="00035699" w:rsidRDefault="009E1015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35699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58" w:type="pct"/>
          </w:tcPr>
          <w:p w14:paraId="09CE5360" w14:textId="7EA6198B" w:rsidR="009E1015" w:rsidRPr="00035699" w:rsidRDefault="009E1015" w:rsidP="002269C8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8827/15.10.2018г.</w:t>
            </w:r>
          </w:p>
        </w:tc>
        <w:tc>
          <w:tcPr>
            <w:tcW w:w="2122" w:type="pct"/>
          </w:tcPr>
          <w:p w14:paraId="4B61321C" w14:textId="07865102" w:rsidR="009E1015" w:rsidRPr="00035699" w:rsidRDefault="005F0A90" w:rsidP="009E1015">
            <w:pPr>
              <w:tabs>
                <w:tab w:val="left" w:pos="4536"/>
              </w:tabs>
              <w:spacing w:after="0" w:line="360" w:lineRule="auto"/>
              <w:jc w:val="both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на 06</w:t>
            </w:r>
            <w:r w:rsidR="009E1015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.12.2018г. от </w:t>
            </w:r>
            <w:r w:rsidR="009E1015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11</w:t>
            </w:r>
            <w:r w:rsidR="009E1015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:00</w:t>
            </w:r>
          </w:p>
        </w:tc>
      </w:tr>
    </w:tbl>
    <w:p w14:paraId="32C0AFD3" w14:textId="36224AB5" w:rsidR="00A40393" w:rsidRDefault="00A40393" w:rsidP="00035699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5C98DAB1" w14:textId="77777777" w:rsidR="00035699" w:rsidRPr="00035699" w:rsidRDefault="00035699" w:rsidP="00035699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35B8EA57" w14:textId="1202DE1B" w:rsidR="00BD6C04" w:rsidRDefault="00BD6C04" w:rsidP="00035699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130F64C3" w14:textId="77777777" w:rsidR="00BD6C04" w:rsidRPr="00035699" w:rsidRDefault="00BD6C04" w:rsidP="00035699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2942B9E0" w14:textId="7BA8FF29" w:rsidR="00AE5BE3" w:rsidRDefault="004A1F65" w:rsidP="00A10BF4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4A1F65">
        <w:rPr>
          <w:rFonts w:ascii="Frutiger Next for EVN Light" w:hAnsi="Frutiger Next for EVN Light" w:cs="Arial"/>
          <w:color w:val="000000"/>
          <w:sz w:val="20"/>
          <w:szCs w:val="20"/>
        </w:rPr>
        <w:t xml:space="preserve">Договарянето ще се проведе на следния адрес: </w:t>
      </w:r>
      <w:r w:rsidR="008A6C95" w:rsidRPr="008A6C95">
        <w:rPr>
          <w:rFonts w:ascii="Frutiger Next for EVN Light" w:hAnsi="Frutiger Next for EVN Light" w:cs="Arial"/>
          <w:color w:val="000000"/>
          <w:sz w:val="20"/>
          <w:szCs w:val="20"/>
        </w:rPr>
        <w:t>гр. Пловдив, ул. „Христо Г. Данов“ № 37</w:t>
      </w:r>
      <w:r w:rsidRPr="004A1F65">
        <w:rPr>
          <w:rFonts w:ascii="Frutiger Next for EVN Light" w:hAnsi="Frutiger Next for EVN Light" w:cs="Arial"/>
          <w:color w:val="000000"/>
          <w:sz w:val="20"/>
          <w:szCs w:val="20"/>
        </w:rPr>
        <w:t>.</w:t>
      </w:r>
    </w:p>
    <w:p w14:paraId="40782A1C" w14:textId="77777777" w:rsidR="00BD6424" w:rsidRDefault="00BD6424" w:rsidP="00A10BF4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2822C4A8" w14:textId="621F5E20" w:rsidR="00D32464" w:rsidRDefault="00D32464" w:rsidP="00A10BF4">
      <w:pPr>
        <w:tabs>
          <w:tab w:val="left" w:pos="4536"/>
        </w:tabs>
        <w:spacing w:after="0"/>
        <w:jc w:val="both"/>
      </w:pPr>
      <w:r w:rsidRPr="00A40393">
        <w:rPr>
          <w:rFonts w:ascii="Frutiger Next for EVN Light" w:hAnsi="Frutiger Next for EVN Light" w:cs="Arial"/>
          <w:color w:val="000000"/>
          <w:sz w:val="20"/>
          <w:szCs w:val="20"/>
        </w:rPr>
        <w:t xml:space="preserve">Настоящото съобщение е публикувано в преписката на конкретната поръчка на следния адрес: </w:t>
      </w:r>
    </w:p>
    <w:p w14:paraId="6A37386C" w14:textId="77777777" w:rsidR="005F0A90" w:rsidRPr="007C40E6" w:rsidRDefault="005F0A90" w:rsidP="005F0A90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rPr>
          <w:rFonts w:ascii="Frutiger Next for EVN Light" w:hAnsi="Frutiger Next for EVN Light"/>
          <w:spacing w:val="4"/>
          <w:sz w:val="19"/>
          <w:szCs w:val="19"/>
        </w:rPr>
      </w:pPr>
      <w:hyperlink r:id="rId8" w:history="1"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https</w:t>
        </w:r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://</w:t>
        </w:r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www</w:t>
        </w:r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.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evn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.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bg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/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Za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-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nas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/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BuyersProfile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/320-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vvp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.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aspx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?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listnode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=/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Za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-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nas</w:t>
        </w:r>
        <w:proofErr w:type="spellEnd"/>
        <w:r w:rsidRPr="007C40E6">
          <w:rPr>
            <w:rStyle w:val="Hyperlink"/>
            <w:rFonts w:ascii="Frutiger Next for EVN Light" w:hAnsi="Frutiger Next for EVN Light"/>
            <w:spacing w:val="4"/>
            <w:sz w:val="19"/>
            <w:szCs w:val="19"/>
          </w:rPr>
          <w:t>/</w:t>
        </w:r>
        <w:proofErr w:type="spellStart"/>
        <w:r w:rsidRPr="008D152A">
          <w:rPr>
            <w:rStyle w:val="Hyperlink"/>
            <w:rFonts w:ascii="Frutiger Next for EVN Light" w:hAnsi="Frutiger Next for EVN Light"/>
            <w:spacing w:val="4"/>
            <w:sz w:val="19"/>
            <w:szCs w:val="19"/>
            <w:lang w:val="en-US"/>
          </w:rPr>
          <w:t>BuyersProfile</w:t>
        </w:r>
        <w:proofErr w:type="spellEnd"/>
      </w:hyperlink>
    </w:p>
    <w:p w14:paraId="686AD55A" w14:textId="77777777" w:rsidR="005F0A90" w:rsidRPr="00A40393" w:rsidRDefault="005F0A90" w:rsidP="00A10BF4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p w14:paraId="06AE9104" w14:textId="77777777" w:rsidR="007238D8" w:rsidRPr="00A40393" w:rsidRDefault="007238D8" w:rsidP="004409FE">
      <w:pPr>
        <w:tabs>
          <w:tab w:val="left" w:pos="4536"/>
        </w:tabs>
        <w:spacing w:after="0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</w:p>
    <w:sectPr w:rsidR="007238D8" w:rsidRPr="00A40393" w:rsidSect="004D3B80">
      <w:headerReference w:type="default" r:id="rId9"/>
      <w:pgSz w:w="11906" w:h="16838"/>
      <w:pgMar w:top="1417" w:right="1417" w:bottom="568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63279" w14:textId="77777777" w:rsidR="0076269D" w:rsidRDefault="0076269D" w:rsidP="00395BE6">
      <w:pPr>
        <w:spacing w:after="0" w:line="240" w:lineRule="auto"/>
      </w:pPr>
      <w:r>
        <w:separator/>
      </w:r>
    </w:p>
  </w:endnote>
  <w:endnote w:type="continuationSeparator" w:id="0">
    <w:p w14:paraId="65D1C63D" w14:textId="77777777" w:rsidR="0076269D" w:rsidRDefault="0076269D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Letter Goth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FA0E4" w14:textId="77777777" w:rsidR="0076269D" w:rsidRDefault="0076269D" w:rsidP="00395BE6">
      <w:pPr>
        <w:spacing w:after="0" w:line="240" w:lineRule="auto"/>
      </w:pPr>
      <w:r>
        <w:separator/>
      </w:r>
    </w:p>
  </w:footnote>
  <w:footnote w:type="continuationSeparator" w:id="0">
    <w:p w14:paraId="3B515E8E" w14:textId="77777777" w:rsidR="0076269D" w:rsidRDefault="0076269D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20D36" w14:textId="77777777" w:rsidR="0076269D" w:rsidRDefault="0076269D" w:rsidP="00395BE6">
    <w:pPr>
      <w:pStyle w:val="Header"/>
      <w:jc w:val="right"/>
    </w:pPr>
    <w:r w:rsidRPr="00894178">
      <w:rPr>
        <w:rFonts w:ascii="Letter Gothic" w:eastAsia="Times New Roman" w:hAnsi="Letter Gothic"/>
        <w:noProof/>
        <w:sz w:val="20"/>
        <w:szCs w:val="20"/>
        <w:lang w:eastAsia="bg-BG"/>
      </w:rPr>
      <w:drawing>
        <wp:inline distT="0" distB="0" distL="0" distR="0" wp14:anchorId="3ACA2451" wp14:editId="77E00A85">
          <wp:extent cx="1152525" cy="619125"/>
          <wp:effectExtent l="0" t="0" r="9525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9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3AF9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6AC2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47F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B4098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A38D1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7775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65764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87D1F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E6232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50CB9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145D1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95BBB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CF7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817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326B9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97AAA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E4C8E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C305F"/>
    <w:multiLevelType w:val="hybridMultilevel"/>
    <w:tmpl w:val="4F422AE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14DF9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0749B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C6303"/>
    <w:multiLevelType w:val="hybridMultilevel"/>
    <w:tmpl w:val="321A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3"/>
  </w:num>
  <w:num w:numId="11">
    <w:abstractNumId w:val="18"/>
  </w:num>
  <w:num w:numId="12">
    <w:abstractNumId w:val="17"/>
  </w:num>
  <w:num w:numId="13">
    <w:abstractNumId w:val="19"/>
  </w:num>
  <w:num w:numId="14">
    <w:abstractNumId w:val="15"/>
  </w:num>
  <w:num w:numId="15">
    <w:abstractNumId w:val="7"/>
  </w:num>
  <w:num w:numId="16">
    <w:abstractNumId w:val="8"/>
  </w:num>
  <w:num w:numId="17">
    <w:abstractNumId w:val="10"/>
  </w:num>
  <w:num w:numId="18">
    <w:abstractNumId w:val="20"/>
  </w:num>
  <w:num w:numId="19">
    <w:abstractNumId w:val="21"/>
  </w:num>
  <w:num w:numId="20">
    <w:abstractNumId w:val="9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095D"/>
    <w:rsid w:val="0000188D"/>
    <w:rsid w:val="00006FA3"/>
    <w:rsid w:val="00012210"/>
    <w:rsid w:val="00025098"/>
    <w:rsid w:val="00030B36"/>
    <w:rsid w:val="00034028"/>
    <w:rsid w:val="00035699"/>
    <w:rsid w:val="00041E24"/>
    <w:rsid w:val="000505BC"/>
    <w:rsid w:val="0007578D"/>
    <w:rsid w:val="000775DC"/>
    <w:rsid w:val="000818CB"/>
    <w:rsid w:val="0008195C"/>
    <w:rsid w:val="000849E9"/>
    <w:rsid w:val="0009270E"/>
    <w:rsid w:val="000D39C2"/>
    <w:rsid w:val="000D7780"/>
    <w:rsid w:val="000E6D96"/>
    <w:rsid w:val="000E7190"/>
    <w:rsid w:val="000F0073"/>
    <w:rsid w:val="000F1254"/>
    <w:rsid w:val="000F6A57"/>
    <w:rsid w:val="00120360"/>
    <w:rsid w:val="00133608"/>
    <w:rsid w:val="00133B99"/>
    <w:rsid w:val="001367B1"/>
    <w:rsid w:val="00141737"/>
    <w:rsid w:val="00157706"/>
    <w:rsid w:val="00160B96"/>
    <w:rsid w:val="00170A0D"/>
    <w:rsid w:val="001772A3"/>
    <w:rsid w:val="00185CC4"/>
    <w:rsid w:val="0018739C"/>
    <w:rsid w:val="00195D30"/>
    <w:rsid w:val="001C55BF"/>
    <w:rsid w:val="001C586C"/>
    <w:rsid w:val="001C7316"/>
    <w:rsid w:val="001E075E"/>
    <w:rsid w:val="001E6484"/>
    <w:rsid w:val="001F56CB"/>
    <w:rsid w:val="00203147"/>
    <w:rsid w:val="0020538E"/>
    <w:rsid w:val="002060D4"/>
    <w:rsid w:val="0022068F"/>
    <w:rsid w:val="00224217"/>
    <w:rsid w:val="002269C8"/>
    <w:rsid w:val="002478DA"/>
    <w:rsid w:val="00250AAF"/>
    <w:rsid w:val="00254ABE"/>
    <w:rsid w:val="00266BFF"/>
    <w:rsid w:val="00290A77"/>
    <w:rsid w:val="00296551"/>
    <w:rsid w:val="00296B7B"/>
    <w:rsid w:val="002A0A4A"/>
    <w:rsid w:val="002A62BB"/>
    <w:rsid w:val="002C0ACA"/>
    <w:rsid w:val="002C1386"/>
    <w:rsid w:val="002D41A9"/>
    <w:rsid w:val="002F26CD"/>
    <w:rsid w:val="002F5B6C"/>
    <w:rsid w:val="00305D61"/>
    <w:rsid w:val="0031197D"/>
    <w:rsid w:val="00340DF6"/>
    <w:rsid w:val="00346CCF"/>
    <w:rsid w:val="003562A5"/>
    <w:rsid w:val="0037090C"/>
    <w:rsid w:val="00376F55"/>
    <w:rsid w:val="00377008"/>
    <w:rsid w:val="00390B81"/>
    <w:rsid w:val="00392C0B"/>
    <w:rsid w:val="00395BE6"/>
    <w:rsid w:val="003A28C2"/>
    <w:rsid w:val="003C406D"/>
    <w:rsid w:val="003D4DB1"/>
    <w:rsid w:val="003E1B97"/>
    <w:rsid w:val="003E43D1"/>
    <w:rsid w:val="003F0A1F"/>
    <w:rsid w:val="00407E84"/>
    <w:rsid w:val="00417804"/>
    <w:rsid w:val="00420B82"/>
    <w:rsid w:val="004241FA"/>
    <w:rsid w:val="0043780C"/>
    <w:rsid w:val="004409FE"/>
    <w:rsid w:val="004660E3"/>
    <w:rsid w:val="00472455"/>
    <w:rsid w:val="00474325"/>
    <w:rsid w:val="00475AC1"/>
    <w:rsid w:val="00476BE8"/>
    <w:rsid w:val="00486383"/>
    <w:rsid w:val="00487EB5"/>
    <w:rsid w:val="004911D3"/>
    <w:rsid w:val="0049156B"/>
    <w:rsid w:val="00492C5B"/>
    <w:rsid w:val="004A11E2"/>
    <w:rsid w:val="004A1F65"/>
    <w:rsid w:val="004A434A"/>
    <w:rsid w:val="004B0A9C"/>
    <w:rsid w:val="004B38CD"/>
    <w:rsid w:val="004C4861"/>
    <w:rsid w:val="004D353E"/>
    <w:rsid w:val="004D3B80"/>
    <w:rsid w:val="004D4562"/>
    <w:rsid w:val="004D5D48"/>
    <w:rsid w:val="004E3199"/>
    <w:rsid w:val="0050685A"/>
    <w:rsid w:val="0053455D"/>
    <w:rsid w:val="00542B6C"/>
    <w:rsid w:val="00545740"/>
    <w:rsid w:val="00563531"/>
    <w:rsid w:val="0058446C"/>
    <w:rsid w:val="005A2AF5"/>
    <w:rsid w:val="005A5FBD"/>
    <w:rsid w:val="005A6B8C"/>
    <w:rsid w:val="005E2343"/>
    <w:rsid w:val="005E6AEB"/>
    <w:rsid w:val="005E73EC"/>
    <w:rsid w:val="005F0A90"/>
    <w:rsid w:val="00602450"/>
    <w:rsid w:val="00620EA8"/>
    <w:rsid w:val="00630FB0"/>
    <w:rsid w:val="006323F5"/>
    <w:rsid w:val="0063297A"/>
    <w:rsid w:val="0065354E"/>
    <w:rsid w:val="00660029"/>
    <w:rsid w:val="006669A4"/>
    <w:rsid w:val="00671296"/>
    <w:rsid w:val="00676DB3"/>
    <w:rsid w:val="0069779B"/>
    <w:rsid w:val="006A5EF3"/>
    <w:rsid w:val="006B1736"/>
    <w:rsid w:val="006B27F2"/>
    <w:rsid w:val="006B30BA"/>
    <w:rsid w:val="006C53C2"/>
    <w:rsid w:val="006C6674"/>
    <w:rsid w:val="00705BDA"/>
    <w:rsid w:val="00705DE4"/>
    <w:rsid w:val="0071180A"/>
    <w:rsid w:val="007169F4"/>
    <w:rsid w:val="007238D8"/>
    <w:rsid w:val="00725E99"/>
    <w:rsid w:val="00735A88"/>
    <w:rsid w:val="00735AAB"/>
    <w:rsid w:val="00750F5B"/>
    <w:rsid w:val="00752ECF"/>
    <w:rsid w:val="00753361"/>
    <w:rsid w:val="0076269D"/>
    <w:rsid w:val="00782469"/>
    <w:rsid w:val="00782FFE"/>
    <w:rsid w:val="007922CE"/>
    <w:rsid w:val="007B1039"/>
    <w:rsid w:val="007D1E6A"/>
    <w:rsid w:val="007E68D2"/>
    <w:rsid w:val="008000F1"/>
    <w:rsid w:val="008021D9"/>
    <w:rsid w:val="008065ED"/>
    <w:rsid w:val="008069BA"/>
    <w:rsid w:val="00814C83"/>
    <w:rsid w:val="00850097"/>
    <w:rsid w:val="00875779"/>
    <w:rsid w:val="00875890"/>
    <w:rsid w:val="00885B21"/>
    <w:rsid w:val="008941A3"/>
    <w:rsid w:val="00896820"/>
    <w:rsid w:val="0089714A"/>
    <w:rsid w:val="008A6C95"/>
    <w:rsid w:val="008A7582"/>
    <w:rsid w:val="008D2937"/>
    <w:rsid w:val="008E1DDA"/>
    <w:rsid w:val="008E2ECF"/>
    <w:rsid w:val="008E6CA0"/>
    <w:rsid w:val="009246E7"/>
    <w:rsid w:val="009330C0"/>
    <w:rsid w:val="00940166"/>
    <w:rsid w:val="00942232"/>
    <w:rsid w:val="00943043"/>
    <w:rsid w:val="00970190"/>
    <w:rsid w:val="00970D66"/>
    <w:rsid w:val="00986F65"/>
    <w:rsid w:val="009B0DC0"/>
    <w:rsid w:val="009C4BCD"/>
    <w:rsid w:val="009D4BA0"/>
    <w:rsid w:val="009E1015"/>
    <w:rsid w:val="009F694C"/>
    <w:rsid w:val="009F6CFB"/>
    <w:rsid w:val="00A040A3"/>
    <w:rsid w:val="00A10BF4"/>
    <w:rsid w:val="00A34ED7"/>
    <w:rsid w:val="00A40393"/>
    <w:rsid w:val="00A670AD"/>
    <w:rsid w:val="00A71BE6"/>
    <w:rsid w:val="00A84B4B"/>
    <w:rsid w:val="00A92888"/>
    <w:rsid w:val="00A95E7D"/>
    <w:rsid w:val="00A963D4"/>
    <w:rsid w:val="00A96D3B"/>
    <w:rsid w:val="00A972D1"/>
    <w:rsid w:val="00AA68C3"/>
    <w:rsid w:val="00AA6995"/>
    <w:rsid w:val="00AA72E1"/>
    <w:rsid w:val="00AB000A"/>
    <w:rsid w:val="00AE3382"/>
    <w:rsid w:val="00AE5BE3"/>
    <w:rsid w:val="00AF7D7D"/>
    <w:rsid w:val="00B12632"/>
    <w:rsid w:val="00B23D2E"/>
    <w:rsid w:val="00B272E7"/>
    <w:rsid w:val="00B44FE3"/>
    <w:rsid w:val="00B6296E"/>
    <w:rsid w:val="00B6510E"/>
    <w:rsid w:val="00B74580"/>
    <w:rsid w:val="00B746CC"/>
    <w:rsid w:val="00B81D30"/>
    <w:rsid w:val="00B834FB"/>
    <w:rsid w:val="00B9783F"/>
    <w:rsid w:val="00BA521F"/>
    <w:rsid w:val="00BB6C29"/>
    <w:rsid w:val="00BB71FF"/>
    <w:rsid w:val="00BC2B52"/>
    <w:rsid w:val="00BC3C8A"/>
    <w:rsid w:val="00BD372E"/>
    <w:rsid w:val="00BD6424"/>
    <w:rsid w:val="00BD6C04"/>
    <w:rsid w:val="00BE0A41"/>
    <w:rsid w:val="00BE46B0"/>
    <w:rsid w:val="00BE4D47"/>
    <w:rsid w:val="00BF06B2"/>
    <w:rsid w:val="00BF434D"/>
    <w:rsid w:val="00C0361C"/>
    <w:rsid w:val="00C06A69"/>
    <w:rsid w:val="00C07B3C"/>
    <w:rsid w:val="00C100E9"/>
    <w:rsid w:val="00C1412F"/>
    <w:rsid w:val="00C21E7B"/>
    <w:rsid w:val="00C406CB"/>
    <w:rsid w:val="00C411A6"/>
    <w:rsid w:val="00C42C47"/>
    <w:rsid w:val="00C54B60"/>
    <w:rsid w:val="00C55E8B"/>
    <w:rsid w:val="00C625ED"/>
    <w:rsid w:val="00C7301C"/>
    <w:rsid w:val="00C86955"/>
    <w:rsid w:val="00C96925"/>
    <w:rsid w:val="00CB6F88"/>
    <w:rsid w:val="00CD29C7"/>
    <w:rsid w:val="00CD325D"/>
    <w:rsid w:val="00CD74BB"/>
    <w:rsid w:val="00CE059B"/>
    <w:rsid w:val="00CE1DF3"/>
    <w:rsid w:val="00CE5C08"/>
    <w:rsid w:val="00CE7805"/>
    <w:rsid w:val="00D0061A"/>
    <w:rsid w:val="00D04B27"/>
    <w:rsid w:val="00D159D7"/>
    <w:rsid w:val="00D1797B"/>
    <w:rsid w:val="00D20673"/>
    <w:rsid w:val="00D2671E"/>
    <w:rsid w:val="00D32464"/>
    <w:rsid w:val="00D57689"/>
    <w:rsid w:val="00D7352C"/>
    <w:rsid w:val="00D819DC"/>
    <w:rsid w:val="00DA3C63"/>
    <w:rsid w:val="00DC2A55"/>
    <w:rsid w:val="00DE3C40"/>
    <w:rsid w:val="00DE6227"/>
    <w:rsid w:val="00DE71FA"/>
    <w:rsid w:val="00DF035A"/>
    <w:rsid w:val="00DF2D2C"/>
    <w:rsid w:val="00E01084"/>
    <w:rsid w:val="00E019B8"/>
    <w:rsid w:val="00E110FF"/>
    <w:rsid w:val="00E14BC8"/>
    <w:rsid w:val="00E23E42"/>
    <w:rsid w:val="00E2795D"/>
    <w:rsid w:val="00E325C1"/>
    <w:rsid w:val="00E337B9"/>
    <w:rsid w:val="00E33E14"/>
    <w:rsid w:val="00E349F0"/>
    <w:rsid w:val="00E35049"/>
    <w:rsid w:val="00E36EFB"/>
    <w:rsid w:val="00E415D2"/>
    <w:rsid w:val="00E45A06"/>
    <w:rsid w:val="00E4726A"/>
    <w:rsid w:val="00E47D56"/>
    <w:rsid w:val="00E558F0"/>
    <w:rsid w:val="00E6468A"/>
    <w:rsid w:val="00E64B35"/>
    <w:rsid w:val="00E8366B"/>
    <w:rsid w:val="00E87308"/>
    <w:rsid w:val="00E9308A"/>
    <w:rsid w:val="00E9328C"/>
    <w:rsid w:val="00EA40D6"/>
    <w:rsid w:val="00EA73C2"/>
    <w:rsid w:val="00EB412E"/>
    <w:rsid w:val="00EC4AF6"/>
    <w:rsid w:val="00EC7E0A"/>
    <w:rsid w:val="00ED3064"/>
    <w:rsid w:val="00ED6BCF"/>
    <w:rsid w:val="00EE08E4"/>
    <w:rsid w:val="00EE6CEE"/>
    <w:rsid w:val="00EE740D"/>
    <w:rsid w:val="00EF152F"/>
    <w:rsid w:val="00EF2658"/>
    <w:rsid w:val="00EF26E7"/>
    <w:rsid w:val="00EF3A1D"/>
    <w:rsid w:val="00F05157"/>
    <w:rsid w:val="00F06505"/>
    <w:rsid w:val="00F175BE"/>
    <w:rsid w:val="00F24349"/>
    <w:rsid w:val="00F3679B"/>
    <w:rsid w:val="00F53666"/>
    <w:rsid w:val="00F558AB"/>
    <w:rsid w:val="00F608EA"/>
    <w:rsid w:val="00F66A80"/>
    <w:rsid w:val="00F706F3"/>
    <w:rsid w:val="00F7341C"/>
    <w:rsid w:val="00F75FD0"/>
    <w:rsid w:val="00F813E7"/>
    <w:rsid w:val="00F82658"/>
    <w:rsid w:val="00F85D83"/>
    <w:rsid w:val="00F9145D"/>
    <w:rsid w:val="00F91A91"/>
    <w:rsid w:val="00F95F97"/>
    <w:rsid w:val="00FA5C4A"/>
    <w:rsid w:val="00FB7151"/>
    <w:rsid w:val="00FB7A80"/>
    <w:rsid w:val="00FD12BE"/>
    <w:rsid w:val="00FD26B4"/>
    <w:rsid w:val="00FD3585"/>
    <w:rsid w:val="00FE633C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7C1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4378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8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95"/>
    <w:rPr>
      <w:rFonts w:ascii="Tahoma" w:eastAsia="Calibri" w:hAnsi="Tahoma" w:cs="Tahoma"/>
      <w:sz w:val="16"/>
      <w:szCs w:val="1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9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70E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70E"/>
    <w:rPr>
      <w:rFonts w:ascii="Calibri" w:eastAsia="Calibri" w:hAnsi="Calibri" w:cs="Times New Roman"/>
      <w:b/>
      <w:bCs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4378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8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C95"/>
    <w:rPr>
      <w:rFonts w:ascii="Tahoma" w:eastAsia="Calibri" w:hAnsi="Tahoma" w:cs="Tahoma"/>
      <w:sz w:val="16"/>
      <w:szCs w:val="1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9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70E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70E"/>
    <w:rPr>
      <w:rFonts w:ascii="Calibri" w:eastAsia="Calibri" w:hAnsi="Calibri" w:cs="Times New Roman"/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n.bg/Za-nas/BuyersProfile/320-vvp.aspx?listnode=/Za-nas/BuyersProfil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96D93399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11</cp:revision>
  <dcterms:created xsi:type="dcterms:W3CDTF">2018-11-29T08:40:00Z</dcterms:created>
  <dcterms:modified xsi:type="dcterms:W3CDTF">2018-12-03T13:27:00Z</dcterms:modified>
</cp:coreProperties>
</file>