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:rsidR="00310E5A" w:rsidRDefault="00310E5A" w:rsidP="00310E5A">
      <w:pPr>
        <w:suppressAutoHyphens/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  <w:t>по чл. 192, ал. 3 от ЗОП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29088D" w:rsidRPr="008064CD" w:rsidTr="00E9110A">
        <w:trPr>
          <w:trHeight w:val="349"/>
        </w:trPr>
        <w:tc>
          <w:tcPr>
            <w:tcW w:w="4644" w:type="dxa"/>
            <w:shd w:val="clear" w:color="auto" w:fill="auto"/>
          </w:tcPr>
          <w:p w:rsidR="0029088D" w:rsidRPr="008064CD" w:rsidRDefault="0029088D" w:rsidP="0029088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:rsidR="0029088D" w:rsidRPr="008064CD" w:rsidRDefault="0029088D" w:rsidP="0029088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Електроразпределение Юг ЕАД </w:t>
            </w:r>
          </w:p>
        </w:tc>
      </w:tr>
      <w:tr w:rsidR="00B8517F" w:rsidRPr="008064CD" w:rsidTr="00E9110A">
        <w:trPr>
          <w:trHeight w:val="485"/>
        </w:trPr>
        <w:tc>
          <w:tcPr>
            <w:tcW w:w="4644" w:type="dxa"/>
            <w:shd w:val="clear" w:color="auto" w:fill="auto"/>
          </w:tcPr>
          <w:p w:rsidR="00B8517F" w:rsidRPr="008064CD" w:rsidRDefault="00B8517F" w:rsidP="0029088D">
            <w:pPr>
              <w:pStyle w:val="SectionTitle"/>
              <w:spacing w:after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:rsidR="0029088D" w:rsidRPr="0029088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Доставка на </w:t>
            </w:r>
            <w:r w:rsidR="00CD37A7" w:rsidRPr="00CD37A7">
              <w:rPr>
                <w:rFonts w:ascii="Frutiger Next for EVN Light" w:hAnsi="Frutiger Next for EVN Light" w:cs="Times New Roman"/>
                <w:bCs/>
                <w:sz w:val="20"/>
                <w:szCs w:val="20"/>
                <w:lang w:val="it-IT"/>
              </w:rPr>
              <w:t xml:space="preserve">Баластен </w:t>
            </w:r>
            <w:r w:rsidR="00CD37A7" w:rsidRPr="00CD37A7">
              <w:rPr>
                <w:rFonts w:ascii="Frutiger Next for EVN Light" w:hAnsi="Frutiger Next for EVN Light" w:cs="Times New Roman"/>
                <w:sz w:val="20"/>
                <w:szCs w:val="20"/>
              </w:rPr>
              <w:t>пясък  0,4 mm.</w:t>
            </w:r>
            <w:bookmarkStart w:id="0" w:name="_GoBack"/>
            <w:bookmarkEnd w:id="0"/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, по обособени позиции:</w:t>
            </w:r>
          </w:p>
          <w:p w:rsidR="0029088D" w:rsidRPr="0029088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обособена позиция 1 – Доставка на територията на КЕЦ Смолян</w:t>
            </w:r>
          </w:p>
          <w:p w:rsidR="0029088D" w:rsidRPr="0029088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обособена позиция 2 - Доставка на територията на КЕЦ Чепеларе</w:t>
            </w:r>
          </w:p>
          <w:p w:rsidR="00B8517F" w:rsidRPr="00B1272D" w:rsidRDefault="0029088D" w:rsidP="0029088D">
            <w:pPr>
              <w:spacing w:after="0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29088D">
              <w:rPr>
                <w:rFonts w:ascii="Frutiger Next for EVN Light" w:hAnsi="Frutiger Next for EVN Light" w:cs="Times New Roman"/>
                <w:sz w:val="20"/>
                <w:szCs w:val="20"/>
              </w:rPr>
              <w:t>обособена позиция 3 - Доставка на територията на КЕЦ Девин</w:t>
            </w:r>
          </w:p>
        </w:tc>
      </w:tr>
    </w:tbl>
    <w:p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46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rPr>
          <w:trHeight w:val="1372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rPr>
          <w:trHeight w:val="15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 xml:space="preserve">а) моля, посочете ролята на икономическия оператор в обединението (ръководител на групата,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 моля, посочете другите икономически оператори, с които участват заедно в 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в): 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Обособени позиции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Посочване на обособената/</w:t>
            </w:r>
            <w:proofErr w:type="spellStart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ите</w:t>
            </w:r>
            <w:proofErr w:type="spellEnd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 xml:space="preserve"> позиция/и, за които участникът подава оферта: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и трети лица</w:t>
      </w:r>
      <w:r w:rsidR="00741C2F" w:rsidRPr="001921AD">
        <w:rPr>
          <w:rStyle w:val="a5"/>
          <w:rFonts w:ascii="Frutiger Next for EVN Light" w:hAnsi="Frutiger Next for EVN Light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Използване капацитета на трети лица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капацитета/ресурсите на трети лица за доказване съответствие с критериите за подбор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1272D" w:rsidRPr="008064CD" w:rsidRDefault="00B1272D" w:rsidP="00B1272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третите лица и представете информация за капацитета/ресурсите които ще бъдат използвани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lastRenderedPageBreak/>
              <w:t>[……]</w:t>
            </w:r>
          </w:p>
        </w:tc>
      </w:tr>
    </w:tbl>
    <w:p w:rsidR="00943F91" w:rsidRPr="008064CD" w:rsidRDefault="00943F91" w:rsidP="00943F91">
      <w:pPr>
        <w:pStyle w:val="SectionTitle"/>
        <w:spacing w:before="240" w:after="120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Част втора</w:t>
      </w:r>
    </w:p>
    <w:p w:rsidR="00943F91" w:rsidRPr="008064CD" w:rsidRDefault="00943F91" w:rsidP="00943F91">
      <w:pPr>
        <w:pStyle w:val="SectionTitle"/>
        <w:spacing w:after="120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Основания за отстраняване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416"/>
      </w:tblGrid>
      <w:tr w:rsidR="00943F91" w:rsidRPr="008064CD" w:rsidTr="009F400B">
        <w:tc>
          <w:tcPr>
            <w:tcW w:w="4644" w:type="dxa"/>
            <w:shd w:val="clear" w:color="auto" w:fill="auto"/>
          </w:tcPr>
          <w:p w:rsidR="00943F91" w:rsidRPr="008064CD" w:rsidRDefault="00943F91" w:rsidP="009F400B">
            <w:pPr>
              <w:pStyle w:val="SectionTitle"/>
              <w:spacing w:before="0" w:after="0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О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снования за отстраняване:</w:t>
            </w:r>
          </w:p>
        </w:tc>
        <w:tc>
          <w:tcPr>
            <w:tcW w:w="5416" w:type="dxa"/>
            <w:shd w:val="clear" w:color="auto" w:fill="auto"/>
          </w:tcPr>
          <w:p w:rsidR="00943F91" w:rsidRPr="008064CD" w:rsidRDefault="00943F91" w:rsidP="009F400B">
            <w:pPr>
              <w:pStyle w:val="SectionTitle"/>
              <w:spacing w:before="0" w:after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943F91" w:rsidRPr="008064CD" w:rsidTr="009F400B">
        <w:tc>
          <w:tcPr>
            <w:tcW w:w="4644" w:type="dxa"/>
            <w:shd w:val="clear" w:color="auto" w:fill="auto"/>
          </w:tcPr>
          <w:p w:rsidR="00943F91" w:rsidRDefault="00943F91" w:rsidP="009F400B">
            <w:pPr>
              <w:pStyle w:val="NormalLeft"/>
              <w:spacing w:before="0" w:after="0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И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кономическия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т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оператор 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попада ли в обхвата на забраната за  </w:t>
            </w:r>
            <w:r w:rsidRPr="00E84B77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пряко и/или косвено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участие в обществената поръчка по чл. 3, т. 8 от </w:t>
            </w:r>
            <w:r w:rsidRPr="00E84B77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ЗИФОДРЮПДРКТЛТДС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?</w:t>
            </w:r>
          </w:p>
          <w:p w:rsidR="00943F91" w:rsidRPr="008064CD" w:rsidRDefault="00943F91" w:rsidP="009F400B">
            <w:pPr>
              <w:pStyle w:val="NormalLeft"/>
              <w:spacing w:before="0" w:after="0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моля, опишете подробно:</w:t>
            </w:r>
          </w:p>
        </w:tc>
        <w:tc>
          <w:tcPr>
            <w:tcW w:w="5416" w:type="dxa"/>
            <w:shd w:val="clear" w:color="auto" w:fill="auto"/>
          </w:tcPr>
          <w:p w:rsidR="00943F91" w:rsidRPr="008064CD" w:rsidRDefault="00943F91" w:rsidP="009F400B">
            <w:pPr>
              <w:pStyle w:val="NormalLeft"/>
              <w:spacing w:before="0" w:after="0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] Да [</w:t>
            </w:r>
            <w:r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</w:p>
          <w:p w:rsidR="00943F91" w:rsidRPr="008064CD" w:rsidRDefault="00943F91" w:rsidP="009F400B">
            <w:pPr>
              <w:pStyle w:val="NormalLeft"/>
              <w:spacing w:before="0" w:after="0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[…]</w:t>
            </w:r>
          </w:p>
        </w:tc>
      </w:tr>
    </w:tbl>
    <w:p w:rsidR="00943F91" w:rsidRDefault="00943F91" w:rsidP="00943F91">
      <w:pPr>
        <w:pStyle w:val="SectionTitle"/>
        <w:jc w:val="left"/>
        <w:rPr>
          <w:rFonts w:ascii="Frutiger Next for EVN Light" w:hAnsi="Frutiger Next for EVN Light"/>
          <w:sz w:val="20"/>
          <w:szCs w:val="20"/>
        </w:rPr>
      </w:pPr>
    </w:p>
    <w:p w:rsidR="00943F91" w:rsidRDefault="00B8517F" w:rsidP="00943F91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 xml:space="preserve">Част </w:t>
      </w:r>
      <w:r w:rsidR="00943F91">
        <w:rPr>
          <w:rFonts w:ascii="Frutiger Next for EVN Light" w:hAnsi="Frutiger Next for EVN Light"/>
          <w:sz w:val="20"/>
          <w:szCs w:val="20"/>
        </w:rPr>
        <w:t>трета</w:t>
      </w:r>
    </w:p>
    <w:p w:rsidR="00B8517F" w:rsidRPr="008064CD" w:rsidRDefault="0029088D" w:rsidP="00943F91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КРИТЕРИИ ЗА ПОДБОР</w:t>
      </w:r>
      <w:r w:rsidRPr="001921AD">
        <w:rPr>
          <w:rStyle w:val="a5"/>
          <w:rFonts w:ascii="Frutiger Next for EVN Light" w:hAnsi="Frutiger Next for EVN Light"/>
          <w:szCs w:val="20"/>
        </w:rPr>
        <w:t xml:space="preserve"> </w:t>
      </w:r>
      <w:r w:rsidR="008E7F1A" w:rsidRPr="001921AD">
        <w:rPr>
          <w:rStyle w:val="a5"/>
          <w:rFonts w:ascii="Frutiger Next for EVN Light" w:hAnsi="Frutiger Next for EVN Light"/>
          <w:szCs w:val="20"/>
        </w:rPr>
        <w:footnoteReference w:id="2"/>
      </w:r>
    </w:p>
    <w:p w:rsidR="009854FA" w:rsidRPr="008064CD" w:rsidRDefault="0029088D" w:rsidP="009854FA">
      <w:pPr>
        <w:pStyle w:val="SectionTitle"/>
        <w:rPr>
          <w:rFonts w:ascii="Frutiger Next for EVN Light" w:hAnsi="Frutiger Next for EVN Light"/>
          <w:sz w:val="20"/>
          <w:szCs w:val="20"/>
        </w:rPr>
      </w:pPr>
      <w:r>
        <w:rPr>
          <w:rFonts w:ascii="Frutiger Next for EVN Light" w:hAnsi="Frutiger Next for EVN Light"/>
          <w:sz w:val="20"/>
          <w:szCs w:val="20"/>
        </w:rPr>
        <w:t>А</w:t>
      </w:r>
      <w:r w:rsidR="009854FA" w:rsidRPr="008064CD">
        <w:rPr>
          <w:rFonts w:ascii="Frutiger Next for EVN Light" w:hAnsi="Frutiger Next for EVN Light"/>
          <w:sz w:val="20"/>
          <w:szCs w:val="20"/>
        </w:rPr>
        <w:t>: Технически и професионални способности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854FA" w:rsidRPr="008064CD" w:rsidTr="003A4D67">
        <w:tc>
          <w:tcPr>
            <w:tcW w:w="4644" w:type="dxa"/>
            <w:shd w:val="clear" w:color="auto" w:fill="auto"/>
          </w:tcPr>
          <w:p w:rsidR="009854FA" w:rsidRPr="008064CD" w:rsidRDefault="00DC7773" w:rsidP="00DC7773">
            <w:pPr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КРИТЕРИИ: 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DC7773" w:rsidP="003A4D67">
            <w:pPr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ОТГОВОР:</w:t>
            </w:r>
          </w:p>
        </w:tc>
      </w:tr>
      <w:tr w:rsidR="009854FA" w:rsidRPr="008064CD" w:rsidTr="003A4D67">
        <w:tc>
          <w:tcPr>
            <w:tcW w:w="4644" w:type="dxa"/>
            <w:shd w:val="clear" w:color="auto" w:fill="auto"/>
          </w:tcPr>
          <w:p w:rsidR="009854FA" w:rsidRPr="008064CD" w:rsidRDefault="0029088D" w:rsidP="00D40CF9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1</w:t>
            </w:r>
            <w:r w:rsidR="00D40CF9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. </w:t>
            </w:r>
            <w:r w:rsidR="009854FA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Следните инструменти, съоръжения или техническо оборудване ще бъдат на разположение </w:t>
            </w:r>
            <w:r w:rsidR="00D40CF9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на икономическия оператор </w:t>
            </w:r>
            <w:r w:rsidR="009854FA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за изпълнение на договора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: 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63, ал.1, т. 8 от ЗОП</w:t>
            </w:r>
            <w:r w:rsidR="00E922FE"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shd w:val="clear" w:color="auto" w:fill="auto"/>
          </w:tcPr>
          <w:p w:rsidR="009854FA" w:rsidRPr="008064CD" w:rsidRDefault="009854FA" w:rsidP="003A4D67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[……]</w:t>
            </w:r>
          </w:p>
        </w:tc>
      </w:tr>
    </w:tbl>
    <w:p w:rsidR="00DC7773" w:rsidRDefault="00DC7773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29088D" w:rsidRPr="008064CD" w:rsidRDefault="0029088D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B8517F" w:rsidRPr="008064CD" w:rsidRDefault="00B8517F" w:rsidP="00B8517F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  <w:r w:rsidR="001921AD" w:rsidRPr="001921AD">
        <w:rPr>
          <w:rStyle w:val="a5"/>
          <w:rFonts w:ascii="Frutiger Next for EVN Light" w:hAnsi="Frutiger Next for EVN Light" w:cs="Times New Roman"/>
          <w:b/>
          <w:sz w:val="24"/>
          <w:szCs w:val="20"/>
        </w:rPr>
        <w:footnoteReference w:id="3"/>
      </w:r>
    </w:p>
    <w:p w:rsidR="00EF582B" w:rsidRPr="008064CD" w:rsidRDefault="00EF582B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EF582B" w:rsidRPr="001921AD" w:rsidRDefault="00EF582B" w:rsidP="001921AD">
      <w:pPr>
        <w:shd w:val="clear" w:color="auto" w:fill="BFBFBF"/>
        <w:jc w:val="both"/>
        <w:rPr>
          <w:rFonts w:ascii="Frutiger Next for EVN Light" w:hAnsi="Frutiger Next for EVN Light" w:cs="Times New Roman"/>
          <w:i/>
          <w:sz w:val="20"/>
          <w:szCs w:val="20"/>
        </w:rPr>
      </w:pPr>
      <w:r w:rsidRPr="001921AD">
        <w:rPr>
          <w:rFonts w:ascii="Frutiger Next for EVN Light" w:hAnsi="Frutiger Next for EVN Light" w:cs="Times New Roman"/>
          <w:i/>
          <w:sz w:val="20"/>
          <w:szCs w:val="20"/>
          <w:u w:val="single"/>
        </w:rPr>
        <w:t>Забележка:</w:t>
      </w:r>
      <w:r w:rsidRPr="001921AD">
        <w:rPr>
          <w:rFonts w:ascii="Frutiger Next for EVN Light" w:hAnsi="Frutiger Next for EVN Light" w:cs="Times New Roman"/>
          <w:i/>
          <w:sz w:val="20"/>
          <w:szCs w:val="20"/>
        </w:rPr>
        <w:t xml:space="preserve"> Декларацията е съобразена с условията на настоящата обществена поръчка като са зачертани полетата, които не е необходимо да се попълват.</w:t>
      </w:r>
    </w:p>
    <w:sectPr w:rsidR="00EF582B" w:rsidRPr="001921AD" w:rsidSect="0051405C">
      <w:headerReference w:type="default" r:id="rId8"/>
      <w:footerReference w:type="default" r:id="rId9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05C" w:rsidRDefault="0051405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7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405C" w:rsidRDefault="0051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footnote>
  <w:footnote w:id="1">
    <w:p w:rsidR="00741C2F" w:rsidRPr="001921AD" w:rsidRDefault="00741C2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sz w:val="18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участникът ще използва подизпълнител/и</w:t>
      </w:r>
      <w:r w:rsidR="00B1272D">
        <w:rPr>
          <w:rFonts w:ascii="Frutiger Next for EVN Light" w:hAnsi="Frutiger Next for EVN Light"/>
          <w:i/>
          <w:shd w:val="clear" w:color="auto" w:fill="BFBFBF"/>
        </w:rPr>
        <w:t xml:space="preserve"> и/или се позовава на капацитета на трети лица</w:t>
      </w:r>
      <w:r w:rsidRPr="001921AD">
        <w:rPr>
          <w:rFonts w:ascii="Frutiger Next for EVN Light" w:hAnsi="Frutiger Next for EVN Light"/>
          <w:i/>
          <w:shd w:val="clear" w:color="auto" w:fill="BFBFBF"/>
        </w:rPr>
        <w:t>, всеки от тях попълва и представя декларация по настоящия образец, в частта за приложимите обстоятелства.</w:t>
      </w:r>
      <w:r w:rsidRPr="001921AD">
        <w:rPr>
          <w:rFonts w:ascii="Frutiger Next for EVN Light" w:hAnsi="Frutiger Next for EVN Light"/>
          <w:i/>
        </w:rPr>
        <w:t xml:space="preserve"> </w:t>
      </w:r>
    </w:p>
  </w:footnote>
  <w:footnote w:id="2">
    <w:p w:rsidR="008E7F1A" w:rsidRPr="001921AD" w:rsidRDefault="008E7F1A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i/>
          <w:sz w:val="22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икономическият оператор се представлява от повече от едно лице, обстоятелствата по чл. 54, ал. 1, т. 1, 2 и 7 от ЗОП се декларират от всички представляващи, а обстоятелствата по чл. 54, ал. 1, т.  3 - 6 от ЗОП, както и тези по  чл. 3, т. 8 от ЗИФОДРЮПДРКТЛТДС, могат да бъдат декларирани и само от едно от лицата, което може самостоятелно да го представлява.</w:t>
      </w:r>
    </w:p>
  </w:footnote>
  <w:footnote w:id="3">
    <w:p w:rsidR="001921AD" w:rsidRPr="001921AD" w:rsidRDefault="001921AD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</w:t>
      </w:r>
      <w:r w:rsidR="00686F83">
        <w:rPr>
          <w:rFonts w:ascii="Frutiger Next for EVN Light" w:hAnsi="Frutiger Next for EVN Light"/>
          <w:i/>
          <w:shd w:val="clear" w:color="auto" w:fill="BFBFBF"/>
        </w:rPr>
        <w:t>Повтаря се толкова пъти колкото е необходимо като се п</w:t>
      </w:r>
      <w:r w:rsidRPr="001921AD">
        <w:rPr>
          <w:rFonts w:ascii="Frutiger Next for EVN Light" w:hAnsi="Frutiger Next for EVN Light"/>
          <w:i/>
          <w:shd w:val="clear" w:color="auto" w:fill="BFBFBF"/>
        </w:rPr>
        <w:t>осочват имена и се полага подпис на всяко лице, което декларира обстоятелствата като представл</w:t>
      </w:r>
      <w:r w:rsidR="00686F83">
        <w:rPr>
          <w:rFonts w:ascii="Frutiger Next for EVN Light" w:hAnsi="Frutiger Next for EVN Light"/>
          <w:i/>
          <w:shd w:val="clear" w:color="auto" w:fill="BFBFBF"/>
        </w:rPr>
        <w:t>яващ</w:t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икономическия оператор.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A" w:rsidRDefault="0051405C" w:rsidP="0051405C">
    <w:pPr>
      <w:pStyle w:val="a7"/>
      <w:ind w:right="-421"/>
      <w:jc w:val="right"/>
    </w:pPr>
    <w:r>
      <w:rPr>
        <w:noProof/>
        <w:lang w:eastAsia="bg-BG"/>
      </w:rPr>
      <w:drawing>
        <wp:inline distT="0" distB="0" distL="0" distR="0">
          <wp:extent cx="971429" cy="419048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4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29088D"/>
    <w:rsid w:val="002C3E2C"/>
    <w:rsid w:val="00310E5A"/>
    <w:rsid w:val="003E6080"/>
    <w:rsid w:val="004703D9"/>
    <w:rsid w:val="00487CD2"/>
    <w:rsid w:val="0051405C"/>
    <w:rsid w:val="00535529"/>
    <w:rsid w:val="00686F83"/>
    <w:rsid w:val="00712349"/>
    <w:rsid w:val="00741C2F"/>
    <w:rsid w:val="008064CD"/>
    <w:rsid w:val="0088709D"/>
    <w:rsid w:val="008B5637"/>
    <w:rsid w:val="008E3FEF"/>
    <w:rsid w:val="008E7F1A"/>
    <w:rsid w:val="00943F91"/>
    <w:rsid w:val="009529CA"/>
    <w:rsid w:val="009574A7"/>
    <w:rsid w:val="009854FA"/>
    <w:rsid w:val="009F410A"/>
    <w:rsid w:val="00AA10AB"/>
    <w:rsid w:val="00AE6D84"/>
    <w:rsid w:val="00B1272D"/>
    <w:rsid w:val="00B51ACD"/>
    <w:rsid w:val="00B8517F"/>
    <w:rsid w:val="00CD37A7"/>
    <w:rsid w:val="00D40CF9"/>
    <w:rsid w:val="00D95210"/>
    <w:rsid w:val="00DC7773"/>
    <w:rsid w:val="00E922FE"/>
    <w:rsid w:val="00EF582B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7F"/>
    <w:rPr>
      <w:rFonts w:eastAsiaTheme="minorEastAsia"/>
      <w:lang w:val="bg-BG" w:eastAsia="zh-CN"/>
    </w:rPr>
  </w:style>
  <w:style w:type="paragraph" w:styleId="1">
    <w:name w:val="heading 1"/>
    <w:basedOn w:val="a"/>
    <w:next w:val="a"/>
    <w:link w:val="10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a5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a"/>
    <w:next w:val="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a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a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a"/>
    <w:next w:val="a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a6">
    <w:name w:val="List Paragraph"/>
    <w:basedOn w:val="a"/>
    <w:uiPriority w:val="34"/>
    <w:qFormat/>
    <w:rsid w:val="00DC77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0E5A"/>
    <w:rPr>
      <w:rFonts w:eastAsiaTheme="minorEastAsia"/>
      <w:lang w:val="bg-BG" w:eastAsia="zh-CN"/>
    </w:rPr>
  </w:style>
  <w:style w:type="paragraph" w:styleId="a9">
    <w:name w:val="footer"/>
    <w:basedOn w:val="a"/>
    <w:link w:val="aa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0E5A"/>
    <w:rPr>
      <w:rFonts w:eastAsiaTheme="minorEastAsia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8838-C18E-4084-9D8D-217AEEEE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79E89DDB.dotm</Template>
  <TotalTime>9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Stoynov Georgi</cp:lastModifiedBy>
  <cp:revision>5</cp:revision>
  <dcterms:created xsi:type="dcterms:W3CDTF">2019-07-16T10:31:00Z</dcterms:created>
  <dcterms:modified xsi:type="dcterms:W3CDTF">2020-02-19T08:58:00Z</dcterms:modified>
</cp:coreProperties>
</file>