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6927D9" w:rsidRDefault="006927D9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D1682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>
        <w:rPr>
          <w:rFonts w:ascii="Frutiger Next for EVN Light" w:hAnsi="Frutiger Next for EVN Light"/>
          <w:b/>
          <w:sz w:val="20"/>
          <w:szCs w:val="20"/>
        </w:rPr>
        <w:t>…</w:t>
      </w:r>
      <w:r w:rsidR="00995B0A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Pr="0041205E" w:rsidRDefault="007D1682" w:rsidP="007D1682">
      <w:pPr>
        <w:widowControl w:val="0"/>
        <w:suppressAutoHyphens/>
        <w:autoSpaceDE w:val="0"/>
        <w:spacing w:after="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41205E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за </w:t>
      </w:r>
      <w:r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възлагане чрез събиране на оферти с обява </w:t>
      </w:r>
      <w:r w:rsidR="0041205E"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>№</w:t>
      </w:r>
      <w:r w:rsidR="0041205E" w:rsidRPr="0041205E">
        <w:rPr>
          <w:rFonts w:ascii="Frutiger Next for EVN Light" w:hAnsi="Frutiger Next for EVN Light"/>
          <w:sz w:val="20"/>
          <w:szCs w:val="20"/>
        </w:rPr>
        <w:t>328-EP-19-CE-С-З</w:t>
      </w:r>
      <w:r w:rsidRPr="0041205E">
        <w:rPr>
          <w:rFonts w:ascii="Frutiger Next for EVN Light" w:hAnsi="Frutiger Next for EVN Light"/>
          <w:sz w:val="20"/>
          <w:szCs w:val="20"/>
        </w:rPr>
        <w:t xml:space="preserve">: </w:t>
      </w:r>
      <w:r w:rsidRPr="0041205E">
        <w:rPr>
          <w:rFonts w:ascii="Frutiger Next for EVN Light" w:hAnsi="Frutiger Next for EVN Light"/>
          <w:b/>
          <w:sz w:val="20"/>
          <w:szCs w:val="20"/>
        </w:rPr>
        <w:t>„</w:t>
      </w:r>
      <w:r w:rsidR="00770DA0" w:rsidRPr="0041205E">
        <w:rPr>
          <w:rFonts w:ascii="Frutiger Next for EVN Light" w:hAnsi="Frutiger Next for EVN Light"/>
          <w:b/>
          <w:sz w:val="20"/>
          <w:szCs w:val="20"/>
        </w:rPr>
        <w:t>ИЗБОР НА ИЗПЪЛНИТЕЛ ЗА САНИРАНЕ И РЕМОНТ НА АДМИНИСТРАТИВНА СГРАДА КЕЦ КАРЛОВО</w:t>
      </w:r>
      <w:r w:rsidRPr="0041205E">
        <w:rPr>
          <w:rFonts w:ascii="Frutiger Next for EVN Light" w:hAnsi="Frutiger Next for EVN Light"/>
          <w:b/>
          <w:sz w:val="20"/>
          <w:szCs w:val="20"/>
        </w:rPr>
        <w:t xml:space="preserve">”, </w:t>
      </w:r>
      <w:r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A23ACA"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технически </w:t>
      </w:r>
      <w:r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p w:rsidR="007D1682" w:rsidRPr="007D1682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І. Предложение за изпълнение на поръчката в съответствие с техническите спецификации и изискванията на възложителя:</w:t>
      </w:r>
    </w:p>
    <w:p w:rsidR="002E0E1C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изпълним всички дейности, предмет на възлагане в съответствие с техническите спецификации 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всички предварително обявени условия на възложителя.</w:t>
      </w:r>
      <w:r w:rsidR="002E0E1C" w:rsidRPr="002E0E1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41205E" w:rsidRDefault="0041205E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Ще извършваме строителството с необходимия брой лица, притежаващи необходимата компетентност за изпълнение на възложените им дейности, при спазване следните условия на възложителя:</w:t>
      </w:r>
    </w:p>
    <w:p w:rsidR="0041205E" w:rsidRPr="0041205E" w:rsidRDefault="0041205E" w:rsidP="0041205E">
      <w:pPr>
        <w:pStyle w:val="ListParagraph"/>
        <w:numPr>
          <w:ilvl w:val="0"/>
          <w:numId w:val="15"/>
        </w:numPr>
        <w:spacing w:after="0"/>
        <w:ind w:left="284" w:hanging="284"/>
        <w:rPr>
          <w:rFonts w:ascii="Frutiger Next for EVN Light" w:hAnsi="Frutiger Next for EVN Light"/>
          <w:sz w:val="20"/>
          <w:szCs w:val="20"/>
        </w:rPr>
      </w:pPr>
      <w:r w:rsidRPr="0041205E">
        <w:rPr>
          <w:rFonts w:ascii="Frutiger Next for EVN Light" w:hAnsi="Frutiger Next for EVN Light"/>
          <w:sz w:val="20"/>
          <w:szCs w:val="20"/>
        </w:rPr>
        <w:t xml:space="preserve">Технически ръководител по част „Архитектурна“ </w:t>
      </w:r>
      <w:r w:rsidRPr="0041205E">
        <w:rPr>
          <w:rFonts w:ascii="Frutiger Next for EVN Light" w:hAnsi="Frutiger Next for EVN Light"/>
          <w:sz w:val="20"/>
          <w:szCs w:val="20"/>
        </w:rPr>
        <w:t>ще бъде</w:t>
      </w:r>
      <w:r w:rsidRPr="0041205E">
        <w:rPr>
          <w:rFonts w:ascii="Frutiger Next for EVN Light" w:hAnsi="Frutiger Next for EVN Light"/>
          <w:sz w:val="20"/>
          <w:szCs w:val="20"/>
        </w:rPr>
        <w:t xml:space="preserve"> специалист, отговарящ за точното и качествено изпълнение на договора, както и за цялостното изп</w:t>
      </w:r>
      <w:r w:rsidRPr="0041205E">
        <w:rPr>
          <w:rFonts w:ascii="Frutiger Next for EVN Light" w:hAnsi="Frutiger Next for EVN Light"/>
          <w:sz w:val="20"/>
          <w:szCs w:val="20"/>
        </w:rPr>
        <w:t>ълнение и организация на обекта, с</w:t>
      </w:r>
      <w:r w:rsidRPr="0041205E">
        <w:rPr>
          <w:rFonts w:ascii="Frutiger Next for EVN Light" w:hAnsi="Frutiger Next for EVN Light"/>
          <w:sz w:val="20"/>
          <w:szCs w:val="20"/>
        </w:rPr>
        <w:t xml:space="preserve"> </w:t>
      </w:r>
      <w:r w:rsidRPr="0041205E">
        <w:rPr>
          <w:rFonts w:ascii="Frutiger Next for EVN Light" w:hAnsi="Frutiger Next for EVN Light"/>
          <w:sz w:val="20"/>
          <w:szCs w:val="20"/>
        </w:rPr>
        <w:t>п</w:t>
      </w:r>
      <w:r w:rsidRPr="0041205E">
        <w:rPr>
          <w:rFonts w:ascii="Frutiger Next for EVN Light" w:hAnsi="Frutiger Next for EVN Light"/>
          <w:sz w:val="20"/>
          <w:szCs w:val="20"/>
        </w:rPr>
        <w:t>рофесионален опит в областта на строителството - минимум 5</w:t>
      </w:r>
      <w:r>
        <w:rPr>
          <w:rFonts w:ascii="Frutiger Next for EVN Light" w:hAnsi="Frutiger Next for EVN Light"/>
          <w:sz w:val="20"/>
          <w:szCs w:val="20"/>
        </w:rPr>
        <w:t xml:space="preserve"> (пет)</w:t>
      </w:r>
      <w:r w:rsidRPr="0041205E">
        <w:rPr>
          <w:rFonts w:ascii="Frutiger Next for EVN Light" w:hAnsi="Frutiger Next for EVN Light"/>
          <w:sz w:val="20"/>
          <w:szCs w:val="20"/>
        </w:rPr>
        <w:t xml:space="preserve"> години.</w:t>
      </w:r>
    </w:p>
    <w:p w:rsidR="0041205E" w:rsidRPr="0041205E" w:rsidRDefault="0041205E" w:rsidP="0041205E">
      <w:pPr>
        <w:pStyle w:val="ListParagraph"/>
        <w:numPr>
          <w:ilvl w:val="0"/>
          <w:numId w:val="15"/>
        </w:numPr>
        <w:spacing w:after="0"/>
        <w:ind w:left="284" w:hanging="284"/>
        <w:rPr>
          <w:rFonts w:ascii="Frutiger Next for EVN Light" w:hAnsi="Frutiger Next for EVN Light"/>
          <w:sz w:val="20"/>
          <w:szCs w:val="20"/>
        </w:rPr>
      </w:pPr>
      <w:r w:rsidRPr="0041205E">
        <w:rPr>
          <w:rFonts w:ascii="Frutiger Next for EVN Light" w:hAnsi="Frutiger Next for EVN Light"/>
          <w:sz w:val="20"/>
          <w:szCs w:val="20"/>
        </w:rPr>
        <w:t xml:space="preserve">Звено „Изпълнение на изолации“ </w:t>
      </w:r>
      <w:r w:rsidRPr="0041205E">
        <w:rPr>
          <w:rFonts w:ascii="Frutiger Next for EVN Light" w:hAnsi="Frutiger Next for EVN Light"/>
          <w:sz w:val="20"/>
          <w:szCs w:val="20"/>
        </w:rPr>
        <w:t xml:space="preserve">ще бъде от минимум 6  (шест) </w:t>
      </w:r>
      <w:r w:rsidRPr="0041205E">
        <w:rPr>
          <w:rFonts w:ascii="Frutiger Next for EVN Light" w:hAnsi="Frutiger Next for EVN Light"/>
          <w:sz w:val="20"/>
          <w:szCs w:val="20"/>
        </w:rPr>
        <w:t xml:space="preserve">строителни работници, </w:t>
      </w:r>
      <w:r w:rsidRPr="0041205E">
        <w:rPr>
          <w:rFonts w:ascii="Frutiger Next for EVN Light" w:hAnsi="Frutiger Next for EVN Light"/>
          <w:sz w:val="20"/>
          <w:szCs w:val="20"/>
        </w:rPr>
        <w:t xml:space="preserve">които ще бъдат </w:t>
      </w:r>
      <w:r w:rsidRPr="0041205E">
        <w:rPr>
          <w:rFonts w:ascii="Frutiger Next for EVN Light" w:hAnsi="Frutiger Next for EVN Light"/>
          <w:sz w:val="20"/>
          <w:szCs w:val="20"/>
        </w:rPr>
        <w:t>ангажирани единствено и само с изпълнението на фасадната топлоизолационна система.</w:t>
      </w:r>
    </w:p>
    <w:p w:rsidR="007D1682" w:rsidRPr="007D1682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Срок за изпълнение на поръчката:</w:t>
      </w:r>
      <w:r w:rsidR="002E0E1C" w:rsidRPr="0041205E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1"/>
      </w:r>
      <w:r w:rsidRPr="0041205E">
        <w:rPr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t xml:space="preserve"> </w:t>
      </w:r>
    </w:p>
    <w:p w:rsidR="007D1682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Срокът за изпълнение на строителството е </w:t>
      </w: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</w:t>
      </w:r>
      <w:r w:rsid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…………</w:t>
      </w:r>
      <w:r w:rsidR="00995B0A" w:rsidRP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.</w:t>
      </w:r>
      <w:r w:rsid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………</w:t>
      </w: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 календарни дни</w:t>
      </w: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. Срокът започва да тече с откриване на строителна площадка и приключва с предаването на строежа от изпълнителя на възложителя с протокол за окончателно приемане.</w:t>
      </w:r>
    </w:p>
    <w:p w:rsidR="0041205E" w:rsidRPr="00475F10" w:rsidRDefault="0041205E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В срок до </w:t>
      </w:r>
      <w:r w:rsidRPr="0041205E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7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(седем)</w:t>
      </w:r>
      <w:r w:rsidRPr="0041205E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календарни дни след подписване на договора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ще</w:t>
      </w:r>
      <w:r w:rsidRPr="0041205E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предостави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м</w:t>
      </w:r>
      <w:r w:rsidRPr="0041205E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линеен календарен график за изпълнение на дейностите.</w:t>
      </w:r>
    </w:p>
    <w:p w:rsidR="002E0E1C" w:rsidRDefault="002E0E1C" w:rsidP="0041205E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Гаранционен срок:</w:t>
      </w:r>
    </w:p>
    <w:p w:rsidR="002E0E1C" w:rsidRPr="002E0E1C" w:rsidRDefault="002E0E1C" w:rsidP="0041205E">
      <w:pPr>
        <w:spacing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2E0E1C">
        <w:rPr>
          <w:rFonts w:ascii="Frutiger Next for EVN Light" w:eastAsiaTheme="minorHAnsi" w:hAnsi="Frutiger Next for EVN Light"/>
          <w:sz w:val="20"/>
          <w:szCs w:val="20"/>
          <w:lang w:eastAsia="en-US"/>
        </w:rPr>
        <w:t>Гаранционният срок е съгласно регламентираните минимални гаранционни срокове за изпълнени строителни и монтажни работи, съоръжения и строителни обекти, съгласно Наредба №2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считано от датата на въвеждане в експлоатация на обекта и остава в сила независимо от изтичане срока на действие на настоящия договор или неговото предсрочно прекратяване.</w:t>
      </w:r>
    </w:p>
    <w:p w:rsidR="007D1682" w:rsidRPr="007D1682" w:rsidRDefault="007D1682" w:rsidP="0041205E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ІІ. Декларации:</w:t>
      </w:r>
      <w:bookmarkStart w:id="0" w:name="_GoBack"/>
      <w:bookmarkEnd w:id="0"/>
    </w:p>
    <w:p w:rsidR="007D1682" w:rsidRPr="007D1682" w:rsidRDefault="007D1682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sz w:val="20"/>
          <w:szCs w:val="20"/>
          <w:lang w:eastAsia="en-US"/>
        </w:rPr>
        <w:t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строителството съгласно действащото законодателство в   Република България.</w:t>
      </w:r>
    </w:p>
    <w:p w:rsidR="007D1682" w:rsidRPr="007D1682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828"/>
        <w:gridCol w:w="3543"/>
      </w:tblGrid>
      <w:tr w:rsidR="002F2D22" w:rsidRPr="007D1682" w:rsidTr="002F2D22">
        <w:tc>
          <w:tcPr>
            <w:tcW w:w="2376" w:type="dxa"/>
            <w:tcBorders>
              <w:bottom w:val="nil"/>
            </w:tcBorders>
          </w:tcPr>
          <w:p w:rsidR="002F2D22" w:rsidRPr="007D1682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1C1EC5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2F2D22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492BD2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Next for EVN Light">
    <w:altName w:val="Calibri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  <w:footnote w:id="1">
    <w:p w:rsidR="002E0E1C" w:rsidRPr="002E0E1C" w:rsidRDefault="002E0E1C" w:rsidP="002E0E1C">
      <w:pPr>
        <w:pStyle w:val="FootnoteText"/>
        <w:shd w:val="clear" w:color="auto" w:fill="D9D9D9" w:themeFill="background1" w:themeFillShade="D9"/>
        <w:ind w:firstLine="0"/>
        <w:rPr>
          <w:rFonts w:ascii="Frutiger Next for EVN Light" w:hAnsi="Frutiger Next for EVN Light"/>
          <w:i/>
          <w:sz w:val="16"/>
        </w:rPr>
      </w:pPr>
      <w:r w:rsidRPr="0041205E">
        <w:rPr>
          <w:rStyle w:val="FootnoteReference"/>
          <w:b/>
          <w:sz w:val="28"/>
        </w:rPr>
        <w:footnoteRef/>
      </w:r>
      <w:r w:rsidRPr="0041205E">
        <w:rPr>
          <w:b/>
          <w:sz w:val="28"/>
        </w:rPr>
        <w:t xml:space="preserve"> </w:t>
      </w:r>
      <w:r w:rsidRPr="0041205E">
        <w:rPr>
          <w:rFonts w:ascii="Frutiger Next for EVN Light" w:hAnsi="Frutiger Next for EVN Light"/>
          <w:i/>
          <w:sz w:val="16"/>
        </w:rPr>
        <w:t>Срокът за изпълнение на строителството не може да бъде повече от</w:t>
      </w:r>
      <w:r w:rsidR="0041205E" w:rsidRPr="0041205E">
        <w:rPr>
          <w:rFonts w:ascii="Frutiger Next for EVN Light" w:hAnsi="Frutiger Next for EVN Light"/>
          <w:i/>
          <w:sz w:val="16"/>
        </w:rPr>
        <w:t xml:space="preserve"> 55</w:t>
      </w:r>
      <w:r w:rsidRPr="0041205E">
        <w:rPr>
          <w:rFonts w:ascii="Frutiger Next for EVN Light" w:hAnsi="Frutiger Next for EVN Light"/>
          <w:i/>
          <w:sz w:val="16"/>
        </w:rPr>
        <w:t xml:space="preserve"> (</w:t>
      </w:r>
      <w:r w:rsidR="0041205E" w:rsidRPr="0041205E">
        <w:rPr>
          <w:rFonts w:ascii="Frutiger Next for EVN Light" w:hAnsi="Frutiger Next for EVN Light"/>
          <w:i/>
          <w:sz w:val="16"/>
        </w:rPr>
        <w:t>петдесет и пет</w:t>
      </w:r>
      <w:r w:rsidRPr="0041205E">
        <w:rPr>
          <w:rFonts w:ascii="Frutiger Next for EVN Light" w:hAnsi="Frutiger Next for EVN Light"/>
          <w:i/>
          <w:sz w:val="16"/>
        </w:rPr>
        <w:t>) календарни дни.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5"/>
  </w:num>
  <w:num w:numId="5">
    <w:abstractNumId w:val="8"/>
  </w:num>
  <w:num w:numId="6">
    <w:abstractNumId w:val="2"/>
  </w:num>
  <w:num w:numId="7">
    <w:abstractNumId w:val="11"/>
  </w:num>
  <w:num w:numId="8">
    <w:abstractNumId w:val="7"/>
  </w:num>
  <w:num w:numId="9">
    <w:abstractNumId w:val="9"/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C6D94"/>
    <w:rsid w:val="00DD3F8B"/>
    <w:rsid w:val="00DD77A2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5F592B66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F2853-C307-449E-8C89-AD5069796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84BF2C3F</Template>
  <TotalTime>8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4</cp:revision>
  <cp:lastPrinted>2018-06-11T10:54:00Z</cp:lastPrinted>
  <dcterms:created xsi:type="dcterms:W3CDTF">2019-06-08T13:42:00Z</dcterms:created>
  <dcterms:modified xsi:type="dcterms:W3CDTF">2019-06-11T07:01:00Z</dcterms:modified>
</cp:coreProperties>
</file>